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C4E" w:rsidRPr="00DC0F77" w:rsidRDefault="000A1C4E" w:rsidP="000A1C4E">
      <w:pPr>
        <w:pStyle w:val="NormalWeb"/>
        <w:rPr>
          <w:rFonts w:ascii="Tw Cen MT" w:hAnsi="Tw Cen MT"/>
        </w:rPr>
      </w:pPr>
      <w:r w:rsidRPr="00DC0F77">
        <w:rPr>
          <w:rFonts w:ascii="Tw Cen MT" w:hAnsi="Tw Cen MT"/>
        </w:rPr>
        <w:t>Spellings this week</w:t>
      </w:r>
    </w:p>
    <w:p w:rsidR="000A1C4E" w:rsidRPr="00DC0F77" w:rsidRDefault="000A1C4E" w:rsidP="000A1C4E">
      <w:pPr>
        <w:pStyle w:val="NormalWeb"/>
        <w:rPr>
          <w:rFonts w:ascii="Tw Cen MT" w:hAnsi="Tw Cen MT"/>
          <w:color w:val="00B050"/>
        </w:rPr>
      </w:pPr>
      <w:r w:rsidRPr="00DC0F77">
        <w:rPr>
          <w:rFonts w:ascii="Tw Cen MT" w:hAnsi="Tw Cen MT"/>
          <w:color w:val="00B050"/>
        </w:rPr>
        <w:t>Green - </w:t>
      </w:r>
      <w:r w:rsidRPr="00DC0F77">
        <w:rPr>
          <w:rFonts w:ascii="Tw Cen MT" w:hAnsi="Tw Cen MT"/>
          <w:color w:val="00B050"/>
        </w:rPr>
        <w:br/>
        <w:t>The prefix '</w:t>
      </w:r>
      <w:proofErr w:type="spellStart"/>
      <w:r w:rsidRPr="00DC0F77">
        <w:rPr>
          <w:rFonts w:ascii="Tw Cen MT" w:hAnsi="Tw Cen MT"/>
          <w:color w:val="00B050"/>
        </w:rPr>
        <w:t>mis</w:t>
      </w:r>
      <w:proofErr w:type="spellEnd"/>
      <w:r w:rsidRPr="00DC0F77">
        <w:rPr>
          <w:rFonts w:ascii="Tw Cen MT" w:hAnsi="Tw Cen MT"/>
          <w:color w:val="00B050"/>
        </w:rPr>
        <w:t>-.' This is another prefix with negative meanings.</w:t>
      </w:r>
      <w:r w:rsidRPr="00DC0F77">
        <w:rPr>
          <w:rFonts w:ascii="Tw Cen MT" w:hAnsi="Tw Cen MT"/>
          <w:color w:val="00B050"/>
        </w:rPr>
        <w:br/>
        <w:t>misbehave, mislead, mistake, misread, mistrust</w:t>
      </w:r>
    </w:p>
    <w:p w:rsidR="000A1C4E" w:rsidRDefault="000A1C4E" w:rsidP="000A1C4E">
      <w:pPr>
        <w:pStyle w:val="NormalWeb"/>
        <w:rPr>
          <w:rFonts w:ascii="Tw Cen MT" w:hAnsi="Tw Cen MT"/>
          <w:color w:val="7030A0"/>
        </w:rPr>
      </w:pPr>
      <w:r w:rsidRPr="00DC0F77">
        <w:rPr>
          <w:rFonts w:ascii="Tw Cen MT" w:hAnsi="Tw Cen MT"/>
          <w:color w:val="7030A0"/>
        </w:rPr>
        <w:t>Purple - </w:t>
      </w:r>
      <w:r w:rsidRPr="00DC0F77">
        <w:rPr>
          <w:rFonts w:ascii="Tw Cen MT" w:hAnsi="Tw Cen MT"/>
          <w:color w:val="7030A0"/>
        </w:rPr>
        <w:br/>
        <w:t>The /l/ or /</w:t>
      </w:r>
      <w:proofErr w:type="spellStart"/>
      <w:r w:rsidRPr="00DC0F77">
        <w:rPr>
          <w:rFonts w:ascii="Tw Cen MT" w:hAnsi="Tw Cen MT"/>
          <w:color w:val="7030A0"/>
        </w:rPr>
        <w:t>ul</w:t>
      </w:r>
      <w:proofErr w:type="spellEnd"/>
      <w:r w:rsidRPr="00DC0F77">
        <w:rPr>
          <w:rFonts w:ascii="Tw Cen MT" w:hAnsi="Tw Cen MT"/>
          <w:color w:val="7030A0"/>
        </w:rPr>
        <w:t xml:space="preserve">/ sound spelt 'el' at the end of words. The spelling is used after </w:t>
      </w:r>
      <w:proofErr w:type="spellStart"/>
      <w:r w:rsidRPr="00DC0F77">
        <w:rPr>
          <w:rFonts w:ascii="Tw Cen MT" w:hAnsi="Tw Cen MT"/>
          <w:color w:val="7030A0"/>
        </w:rPr>
        <w:t>m,n,r,s,v,w</w:t>
      </w:r>
      <w:proofErr w:type="spellEnd"/>
      <w:r w:rsidRPr="00DC0F77">
        <w:rPr>
          <w:rFonts w:ascii="Tw Cen MT" w:hAnsi="Tw Cen MT"/>
          <w:color w:val="7030A0"/>
        </w:rPr>
        <w:t xml:space="preserve"> and commonly s</w:t>
      </w:r>
      <w:r w:rsidRPr="00DC0F77">
        <w:rPr>
          <w:rFonts w:ascii="Tw Cen MT" w:hAnsi="Tw Cen MT"/>
          <w:color w:val="7030A0"/>
        </w:rPr>
        <w:br/>
        <w:t>camel, tunnel, travel, vowel, angel</w:t>
      </w:r>
      <w:bookmarkStart w:id="0" w:name="_GoBack"/>
      <w:bookmarkEnd w:id="0"/>
    </w:p>
    <w:p w:rsidR="000A1C4E" w:rsidRPr="00DC0F77" w:rsidRDefault="000A1C4E" w:rsidP="000A1C4E">
      <w:pPr>
        <w:pStyle w:val="NormalWeb"/>
        <w:rPr>
          <w:rFonts w:ascii="Tw Cen MT" w:hAnsi="Tw Cen MT"/>
          <w:color w:val="7030A0"/>
        </w:rPr>
      </w:pPr>
      <w:r>
        <w:rPr>
          <w:rFonts w:ascii="Tw Cen MT" w:hAnsi="Tw Cen MT"/>
          <w:color w:val="7030A0"/>
        </w:rPr>
        <w:t xml:space="preserve">Blue – </w:t>
      </w:r>
      <w:r>
        <w:rPr>
          <w:rFonts w:ascii="Tw Cen MT" w:hAnsi="Tw Cen MT"/>
          <w:color w:val="7030A0"/>
        </w:rPr>
        <w:br/>
        <w:t>Adding ‘–</w:t>
      </w:r>
      <w:proofErr w:type="spellStart"/>
      <w:r>
        <w:rPr>
          <w:rFonts w:ascii="Tw Cen MT" w:hAnsi="Tw Cen MT"/>
          <w:color w:val="7030A0"/>
        </w:rPr>
        <w:t>er</w:t>
      </w:r>
      <w:proofErr w:type="spellEnd"/>
      <w:r>
        <w:rPr>
          <w:rFonts w:ascii="Tw Cen MT" w:hAnsi="Tw Cen MT"/>
          <w:color w:val="7030A0"/>
        </w:rPr>
        <w:t>’ and ‘–</w:t>
      </w:r>
      <w:proofErr w:type="spellStart"/>
      <w:r>
        <w:rPr>
          <w:rFonts w:ascii="Tw Cen MT" w:hAnsi="Tw Cen MT"/>
          <w:color w:val="7030A0"/>
        </w:rPr>
        <w:t>est</w:t>
      </w:r>
      <w:proofErr w:type="spellEnd"/>
      <w:r>
        <w:rPr>
          <w:rFonts w:ascii="Tw Cen MT" w:hAnsi="Tw Cen MT"/>
          <w:color w:val="7030A0"/>
        </w:rPr>
        <w:t>’ to adjectives</w:t>
      </w:r>
      <w:r>
        <w:rPr>
          <w:rFonts w:ascii="Tw Cen MT" w:hAnsi="Tw Cen MT"/>
          <w:color w:val="7030A0"/>
        </w:rPr>
        <w:br/>
        <w:t>fresher, quicker, higher, hardest, darkest</w:t>
      </w:r>
    </w:p>
    <w:p w:rsidR="00B24E73" w:rsidRDefault="00B24E73"/>
    <w:sectPr w:rsidR="00B24E7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C4E" w:rsidRDefault="000A1C4E" w:rsidP="000A1C4E">
      <w:pPr>
        <w:spacing w:after="0" w:line="240" w:lineRule="auto"/>
      </w:pPr>
      <w:r>
        <w:separator/>
      </w:r>
    </w:p>
  </w:endnote>
  <w:endnote w:type="continuationSeparator" w:id="0">
    <w:p w:rsidR="000A1C4E" w:rsidRDefault="000A1C4E" w:rsidP="000A1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C4E" w:rsidRDefault="000A1C4E" w:rsidP="000A1C4E">
      <w:pPr>
        <w:spacing w:after="0" w:line="240" w:lineRule="auto"/>
      </w:pPr>
      <w:r>
        <w:separator/>
      </w:r>
    </w:p>
  </w:footnote>
  <w:footnote w:type="continuationSeparator" w:id="0">
    <w:p w:rsidR="000A1C4E" w:rsidRDefault="000A1C4E" w:rsidP="000A1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C4E" w:rsidRDefault="000A1C4E">
    <w:pPr>
      <w:pStyle w:val="Header"/>
    </w:pPr>
    <w:r>
      <w:t>WB: 22/11/2021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C4E"/>
    <w:rsid w:val="000A1C4E"/>
    <w:rsid w:val="0088004E"/>
    <w:rsid w:val="008E49E7"/>
    <w:rsid w:val="00B2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8DAC"/>
  <w15:chartTrackingRefBased/>
  <w15:docId w15:val="{6225A457-F080-45EA-8399-5A5DD03B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1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A1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C4E"/>
  </w:style>
  <w:style w:type="paragraph" w:styleId="Footer">
    <w:name w:val="footer"/>
    <w:basedOn w:val="Normal"/>
    <w:link w:val="FooterChar"/>
    <w:uiPriority w:val="99"/>
    <w:unhideWhenUsed/>
    <w:rsid w:val="000A1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2021-11-23T15:53:00Z</dcterms:created>
  <dcterms:modified xsi:type="dcterms:W3CDTF">2021-11-23T15:54:00Z</dcterms:modified>
</cp:coreProperties>
</file>