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44" w:tblpY="231"/>
        <w:tblW w:w="1508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3026"/>
        <w:gridCol w:w="12056"/>
      </w:tblGrid>
      <w:tr w:rsidR="00177B34" w:rsidRPr="00EE3ADA" w:rsidTr="00D91D54">
        <w:trPr>
          <w:trHeight w:val="255"/>
        </w:trPr>
        <w:tc>
          <w:tcPr>
            <w:tcW w:w="3026" w:type="dxa"/>
            <w:shd w:val="clear" w:color="auto" w:fill="F7CAAC"/>
          </w:tcPr>
          <w:p w:rsidR="00177B34" w:rsidRPr="00EE3ADA" w:rsidRDefault="00177B34" w:rsidP="00137071">
            <w:pPr>
              <w:rPr>
                <w:b/>
              </w:rPr>
            </w:pPr>
            <w:r w:rsidRPr="00EE3ADA">
              <w:rPr>
                <w:b/>
              </w:rPr>
              <w:t>Educational Setting</w:t>
            </w:r>
          </w:p>
        </w:tc>
        <w:tc>
          <w:tcPr>
            <w:tcW w:w="12056" w:type="dxa"/>
            <w:shd w:val="clear" w:color="auto" w:fill="F7CAAC"/>
            <w:vAlign w:val="center"/>
          </w:tcPr>
          <w:p w:rsidR="00177B34" w:rsidRPr="00EE3ADA" w:rsidRDefault="00177B34" w:rsidP="00137071">
            <w:pPr>
              <w:rPr>
                <w:b/>
              </w:rPr>
            </w:pPr>
            <w:r w:rsidRPr="00EE3ADA">
              <w:rPr>
                <w:b/>
                <w:sz w:val="24"/>
              </w:rPr>
              <w:t>Buckden CE Primary Academy</w:t>
            </w:r>
          </w:p>
        </w:tc>
      </w:tr>
      <w:tr w:rsidR="00177B34" w:rsidRPr="00EE3ADA" w:rsidTr="00D91D54">
        <w:trPr>
          <w:trHeight w:val="327"/>
        </w:trPr>
        <w:tc>
          <w:tcPr>
            <w:tcW w:w="3026" w:type="dxa"/>
            <w:shd w:val="clear" w:color="auto" w:fill="F7CAAC"/>
          </w:tcPr>
          <w:p w:rsidR="00177B34" w:rsidRPr="00EE3ADA" w:rsidRDefault="00177B34" w:rsidP="00137071">
            <w:pPr>
              <w:rPr>
                <w:b/>
              </w:rPr>
            </w:pPr>
            <w:r w:rsidRPr="00EE3ADA">
              <w:rPr>
                <w:b/>
              </w:rPr>
              <w:t>Activity / Task</w:t>
            </w:r>
          </w:p>
        </w:tc>
        <w:tc>
          <w:tcPr>
            <w:tcW w:w="12056" w:type="dxa"/>
            <w:shd w:val="clear" w:color="auto" w:fill="FBE4D5"/>
          </w:tcPr>
          <w:p w:rsidR="00177B34" w:rsidRPr="00EE3ADA" w:rsidRDefault="00177B34" w:rsidP="00137071">
            <w:r w:rsidRPr="00EE3ADA">
              <w:t>COVID-19 Risk Management Assessment (Educational Settings)</w:t>
            </w:r>
          </w:p>
        </w:tc>
      </w:tr>
      <w:tr w:rsidR="00177B34" w:rsidRPr="00100CB0" w:rsidTr="00D91D54">
        <w:trPr>
          <w:trHeight w:val="442"/>
        </w:trPr>
        <w:tc>
          <w:tcPr>
            <w:tcW w:w="3026" w:type="dxa"/>
            <w:shd w:val="clear" w:color="auto" w:fill="F7CAAC"/>
          </w:tcPr>
          <w:p w:rsidR="00177B34" w:rsidRPr="00EE3ADA" w:rsidRDefault="00177B34" w:rsidP="00137071">
            <w:pPr>
              <w:rPr>
                <w:b/>
              </w:rPr>
            </w:pPr>
            <w:r w:rsidRPr="00EE3ADA">
              <w:rPr>
                <w:b/>
              </w:rPr>
              <w:t>Completed by &amp; Date</w:t>
            </w:r>
          </w:p>
        </w:tc>
        <w:tc>
          <w:tcPr>
            <w:tcW w:w="12056" w:type="dxa"/>
            <w:shd w:val="clear" w:color="auto" w:fill="F7CAAC"/>
          </w:tcPr>
          <w:p w:rsidR="00177B34" w:rsidRPr="00EE3ADA" w:rsidRDefault="00177B34" w:rsidP="00137071">
            <w:r w:rsidRPr="00EE3ADA">
              <w:t>Michell</w:t>
            </w:r>
            <w:r>
              <w:t xml:space="preserve">e Heather, Deputy </w:t>
            </w:r>
            <w:proofErr w:type="spellStart"/>
            <w:r>
              <w:t>Headteacher</w:t>
            </w:r>
            <w:proofErr w:type="spellEnd"/>
            <w:r>
              <w:t xml:space="preserve"> 02/09/21</w:t>
            </w:r>
          </w:p>
          <w:p w:rsidR="00177B34" w:rsidRDefault="00177B34" w:rsidP="00137071">
            <w:r w:rsidRPr="00EE3ADA">
              <w:t>Checked and reviewed by</w:t>
            </w:r>
            <w:r>
              <w:t xml:space="preserve"> Gary Moss </w:t>
            </w:r>
            <w:r w:rsidRPr="00EE3ADA">
              <w:t>&amp; Chris Skelt</w:t>
            </w:r>
            <w:r>
              <w:t>on</w:t>
            </w:r>
          </w:p>
          <w:p w:rsidR="00177B34" w:rsidRPr="00100CB0" w:rsidRDefault="00177B34" w:rsidP="00137071"/>
        </w:tc>
      </w:tr>
      <w:tr w:rsidR="00177B34" w:rsidRPr="00EE3ADA" w:rsidTr="00D91D54">
        <w:trPr>
          <w:trHeight w:val="442"/>
        </w:trPr>
        <w:tc>
          <w:tcPr>
            <w:tcW w:w="3026" w:type="dxa"/>
            <w:shd w:val="clear" w:color="auto" w:fill="F7CAAC"/>
          </w:tcPr>
          <w:p w:rsidR="00177B34" w:rsidRPr="00EE3ADA" w:rsidRDefault="00177B34" w:rsidP="00137071">
            <w:pPr>
              <w:rPr>
                <w:b/>
              </w:rPr>
            </w:pPr>
            <w:r w:rsidRPr="00EE3ADA">
              <w:rPr>
                <w:b/>
              </w:rPr>
              <w:t>Review Date</w:t>
            </w:r>
          </w:p>
        </w:tc>
        <w:tc>
          <w:tcPr>
            <w:tcW w:w="12056" w:type="dxa"/>
            <w:shd w:val="clear" w:color="auto" w:fill="FBE4D5"/>
          </w:tcPr>
          <w:p w:rsidR="00177B34" w:rsidRDefault="00177B34" w:rsidP="00137071">
            <w:r>
              <w:t>To be reviewed w</w:t>
            </w:r>
            <w:r w:rsidRPr="00EE3ADA">
              <w:t>eekly via SLT Meeting</w:t>
            </w:r>
            <w:r w:rsidR="00137071">
              <w:t xml:space="preserve"> and discussions will be made around contingencies if cases rise</w:t>
            </w:r>
          </w:p>
          <w:p w:rsidR="004D0A9A" w:rsidRPr="004D0A9A" w:rsidRDefault="004D0A9A" w:rsidP="004D0A9A">
            <w:pPr>
              <w:pStyle w:val="ListParagraph"/>
              <w:numPr>
                <w:ilvl w:val="0"/>
                <w:numId w:val="4"/>
              </w:numPr>
              <w:rPr>
                <w:color w:val="FF0000"/>
              </w:rPr>
            </w:pPr>
            <w:r w:rsidRPr="004D0A9A">
              <w:rPr>
                <w:color w:val="FF0000"/>
              </w:rPr>
              <w:t xml:space="preserve">Changes added </w:t>
            </w:r>
            <w:r>
              <w:rPr>
                <w:color w:val="FF0000"/>
              </w:rPr>
              <w:t>in red at points over the year when reviewed</w:t>
            </w:r>
            <w:r w:rsidR="00D446FE">
              <w:rPr>
                <w:color w:val="FF0000"/>
              </w:rPr>
              <w:t xml:space="preserve"> latest updates added 07/01/22</w:t>
            </w:r>
            <w:bookmarkStart w:id="0" w:name="_GoBack"/>
            <w:bookmarkEnd w:id="0"/>
          </w:p>
          <w:p w:rsidR="004D0A9A" w:rsidRPr="00EE3ADA" w:rsidRDefault="004D0A9A" w:rsidP="00137071"/>
        </w:tc>
      </w:tr>
    </w:tbl>
    <w:p w:rsidR="00177B34" w:rsidRPr="00177B34" w:rsidRDefault="00177B34" w:rsidP="00177B34">
      <w:pPr>
        <w:jc w:val="both"/>
        <w:rPr>
          <w:rFonts w:ascii="Tw Cen MT" w:hAnsi="Tw Cen MT"/>
          <w:i/>
          <w:iCs/>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271"/>
        <w:gridCol w:w="1559"/>
        <w:gridCol w:w="5387"/>
        <w:gridCol w:w="3118"/>
        <w:gridCol w:w="1276"/>
        <w:gridCol w:w="1559"/>
        <w:gridCol w:w="851"/>
      </w:tblGrid>
      <w:tr w:rsidR="00177B34" w:rsidRPr="00177B34" w:rsidTr="00C11FF3">
        <w:trPr>
          <w:trHeight w:val="563"/>
          <w:tblHeader/>
        </w:trPr>
        <w:tc>
          <w:tcPr>
            <w:tcW w:w="1271"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What are the hazards?</w:t>
            </w:r>
          </w:p>
        </w:tc>
        <w:tc>
          <w:tcPr>
            <w:tcW w:w="1559"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Who might be harmed and how?</w:t>
            </w:r>
          </w:p>
        </w:tc>
        <w:tc>
          <w:tcPr>
            <w:tcW w:w="5387"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What are you doing already/what are you planning to do ?</w:t>
            </w:r>
          </w:p>
        </w:tc>
        <w:tc>
          <w:tcPr>
            <w:tcW w:w="3118"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What further action is necessary?</w:t>
            </w:r>
          </w:p>
        </w:tc>
        <w:tc>
          <w:tcPr>
            <w:tcW w:w="1276"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Action by whom?</w:t>
            </w:r>
          </w:p>
        </w:tc>
        <w:tc>
          <w:tcPr>
            <w:tcW w:w="1559"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Action by when?</w:t>
            </w:r>
          </w:p>
        </w:tc>
        <w:tc>
          <w:tcPr>
            <w:tcW w:w="851" w:type="dxa"/>
            <w:tcBorders>
              <w:bottom w:val="single" w:sz="4" w:space="0" w:color="auto"/>
            </w:tcBorders>
          </w:tcPr>
          <w:p w:rsidR="00177B34" w:rsidRPr="00177B34" w:rsidRDefault="00177B34" w:rsidP="0063687F">
            <w:pPr>
              <w:ind w:right="-108"/>
              <w:jc w:val="center"/>
              <w:rPr>
                <w:rFonts w:ascii="Tw Cen MT" w:hAnsi="Tw Cen MT"/>
                <w:b/>
                <w:sz w:val="20"/>
                <w:szCs w:val="20"/>
              </w:rPr>
            </w:pPr>
            <w:r w:rsidRPr="00177B34">
              <w:rPr>
                <w:rFonts w:ascii="Tw Cen MT" w:hAnsi="Tw Cen MT"/>
                <w:b/>
                <w:sz w:val="20"/>
                <w:szCs w:val="20"/>
              </w:rPr>
              <w:t>Done</w:t>
            </w: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sidRPr="00177B34">
              <w:rPr>
                <w:rFonts w:ascii="Tw Cen MT" w:hAnsi="Tw Cen MT"/>
                <w:sz w:val="20"/>
                <w:szCs w:val="20"/>
              </w:rPr>
              <w:t>Workforce contracting Covid-19</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 xml:space="preserve">Staff are encouraged to take up the vaccine and enabled to attend vaccine appointments where practical. Further details here </w:t>
            </w:r>
            <w:hyperlink r:id="rId7" w:history="1">
              <w:r w:rsidRPr="00177B34">
                <w:rPr>
                  <w:rStyle w:val="Hyperlink"/>
                  <w:rFonts w:ascii="Tw Cen MT" w:hAnsi="Tw Cen MT"/>
                  <w:sz w:val="20"/>
                  <w:szCs w:val="20"/>
                </w:rPr>
                <w:t>https://www.thevaccinators.co.uk/</w:t>
              </w:r>
            </w:hyperlink>
          </w:p>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 xml:space="preserve">Staff are encouraged to notify the setting when they have completed their vaccine course (to enable long term planning) – </w:t>
            </w:r>
            <w:r w:rsidRPr="00177B34">
              <w:rPr>
                <w:rFonts w:ascii="Tw Cen MT" w:hAnsi="Tw Cen MT"/>
                <w:i/>
                <w:iCs/>
                <w:sz w:val="20"/>
                <w:szCs w:val="20"/>
              </w:rPr>
              <w:t>please note staff do not have to share medical information with their employer if they do not wish to</w:t>
            </w:r>
          </w:p>
          <w:p w:rsid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Staff will be encouraged to take Lateral Flow Tests twice a week and to share results with the setting and report them to the national system online</w:t>
            </w:r>
          </w:p>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 xml:space="preserve">Staff/children that meet the criteria of clinically vulnerable or clinically extremely vulnerable, have a risk assessment completed to identify any suitable control measures that must be in place to keep them safe in the setting. This should be completed with reference to the HSE guidance </w:t>
            </w:r>
            <w:hyperlink r:id="rId8" w:history="1">
              <w:r w:rsidRPr="00177B34">
                <w:rPr>
                  <w:rStyle w:val="Hyperlink"/>
                  <w:rFonts w:ascii="Tw Cen MT" w:hAnsi="Tw Cen MT"/>
                  <w:sz w:val="20"/>
                  <w:szCs w:val="20"/>
                </w:rPr>
                <w:t>Protect Vulnerable Workers during the Coronavirus (Covid-19) Pandemic</w:t>
              </w:r>
            </w:hyperlink>
          </w:p>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 xml:space="preserve">Risks to new and expectant mothers in the workplace should be considered and added to this risk assessment. These should be reviewed if a member of staff notifies the provider that they are expecting. </w:t>
            </w:r>
            <w:r w:rsidRPr="00177B34">
              <w:rPr>
                <w:rFonts w:ascii="Tw Cen MT" w:hAnsi="Tw Cen MT"/>
                <w:sz w:val="20"/>
                <w:szCs w:val="20"/>
                <w:shd w:val="clear" w:color="auto" w:fill="FFFFFF"/>
              </w:rPr>
              <w:t xml:space="preserve">Pregnant women are considered </w:t>
            </w:r>
            <w:r w:rsidRPr="00177B34">
              <w:rPr>
                <w:rFonts w:ascii="Tw Cen MT" w:hAnsi="Tw Cen MT"/>
                <w:sz w:val="20"/>
                <w:szCs w:val="20"/>
                <w:shd w:val="clear" w:color="auto" w:fill="FFFFFF"/>
              </w:rPr>
              <w:lastRenderedPageBreak/>
              <w:t>‘clinically vulnerable’ or in some cases ‘clinically extremely vulnerable’ to coronavirus (COVID-19) and therefore require special consideration as set out in the </w:t>
            </w:r>
            <w:hyperlink r:id="rId9" w:history="1">
              <w:r w:rsidRPr="00177B34">
                <w:rPr>
                  <w:rStyle w:val="Hyperlink"/>
                  <w:rFonts w:ascii="Tw Cen MT" w:hAnsi="Tw Cen MT"/>
                  <w:sz w:val="20"/>
                  <w:szCs w:val="20"/>
                  <w:bdr w:val="none" w:sz="0" w:space="0" w:color="auto" w:frame="1"/>
                  <w:shd w:val="clear" w:color="auto" w:fill="FFFFFF"/>
                </w:rPr>
                <w:t>guidance for pregnant employees</w:t>
              </w:r>
            </w:hyperlink>
          </w:p>
        </w:tc>
        <w:tc>
          <w:tcPr>
            <w:tcW w:w="3118" w:type="dxa"/>
            <w:tcBorders>
              <w:top w:val="single" w:sz="4" w:space="0" w:color="auto"/>
              <w:left w:val="single" w:sz="4" w:space="0" w:color="auto"/>
              <w:bottom w:val="single" w:sz="4" w:space="0" w:color="auto"/>
              <w:right w:val="single" w:sz="4" w:space="0" w:color="auto"/>
            </w:tcBorders>
          </w:tcPr>
          <w:p w:rsidR="00177B34" w:rsidRDefault="00177B34" w:rsidP="00177B34">
            <w:pPr>
              <w:pStyle w:val="ListParagraph"/>
              <w:numPr>
                <w:ilvl w:val="0"/>
                <w:numId w:val="1"/>
              </w:numPr>
              <w:rPr>
                <w:rFonts w:ascii="Tw Cen MT" w:hAnsi="Tw Cen MT"/>
                <w:sz w:val="20"/>
                <w:szCs w:val="20"/>
              </w:rPr>
            </w:pPr>
            <w:r w:rsidRPr="00177B34">
              <w:rPr>
                <w:rFonts w:ascii="Tw Cen MT" w:hAnsi="Tw Cen MT"/>
                <w:sz w:val="20"/>
                <w:szCs w:val="20"/>
              </w:rPr>
              <w:lastRenderedPageBreak/>
              <w:t>Create a register of staff and vaccine status</w:t>
            </w:r>
          </w:p>
          <w:p w:rsidR="00177B34" w:rsidRDefault="00177B34" w:rsidP="00177B34">
            <w:pPr>
              <w:pStyle w:val="ListParagraph"/>
              <w:ind w:left="360" w:firstLine="0"/>
              <w:rPr>
                <w:rFonts w:ascii="Tw Cen MT" w:hAnsi="Tw Cen MT"/>
                <w:sz w:val="20"/>
                <w:szCs w:val="20"/>
              </w:rPr>
            </w:pPr>
          </w:p>
          <w:p w:rsidR="00137071" w:rsidRDefault="00137071" w:rsidP="00177B34">
            <w:pPr>
              <w:pStyle w:val="ListParagraph"/>
              <w:ind w:left="360" w:firstLine="0"/>
              <w:rPr>
                <w:rFonts w:ascii="Tw Cen MT" w:hAnsi="Tw Cen MT"/>
                <w:sz w:val="20"/>
                <w:szCs w:val="20"/>
              </w:rPr>
            </w:pPr>
          </w:p>
          <w:p w:rsidR="00137071" w:rsidRDefault="00137071" w:rsidP="00177B34">
            <w:pPr>
              <w:pStyle w:val="ListParagraph"/>
              <w:ind w:left="360" w:firstLine="0"/>
              <w:rPr>
                <w:rFonts w:ascii="Tw Cen MT" w:hAnsi="Tw Cen MT"/>
                <w:sz w:val="20"/>
                <w:szCs w:val="20"/>
              </w:rPr>
            </w:pPr>
          </w:p>
          <w:p w:rsidR="00137071" w:rsidRDefault="00137071" w:rsidP="00177B34">
            <w:pPr>
              <w:pStyle w:val="ListParagraph"/>
              <w:ind w:left="360" w:firstLine="0"/>
              <w:rPr>
                <w:rFonts w:ascii="Tw Cen MT" w:hAnsi="Tw Cen MT"/>
                <w:sz w:val="20"/>
                <w:szCs w:val="20"/>
              </w:rPr>
            </w:pPr>
          </w:p>
          <w:p w:rsidR="00137071" w:rsidRDefault="00137071" w:rsidP="00177B34">
            <w:pPr>
              <w:pStyle w:val="ListParagraph"/>
              <w:ind w:left="360" w:firstLine="0"/>
              <w:rPr>
                <w:rFonts w:ascii="Tw Cen MT" w:hAnsi="Tw Cen MT"/>
                <w:sz w:val="20"/>
                <w:szCs w:val="20"/>
              </w:rPr>
            </w:pPr>
          </w:p>
          <w:p w:rsidR="00177B34" w:rsidRDefault="00177B34" w:rsidP="00177B34">
            <w:pPr>
              <w:pStyle w:val="ListParagraph"/>
              <w:ind w:left="360" w:firstLine="0"/>
              <w:rPr>
                <w:rFonts w:ascii="Tw Cen MT" w:hAnsi="Tw Cen MT"/>
                <w:sz w:val="20"/>
                <w:szCs w:val="20"/>
              </w:rPr>
            </w:pPr>
          </w:p>
          <w:p w:rsidR="00177B34" w:rsidRPr="00177B34" w:rsidRDefault="00177B34" w:rsidP="00177B34">
            <w:pPr>
              <w:rPr>
                <w:rFonts w:ascii="Tw Cen MT" w:hAnsi="Tw Cen MT"/>
                <w:sz w:val="20"/>
                <w:szCs w:val="20"/>
              </w:rPr>
            </w:pPr>
          </w:p>
          <w:p w:rsidR="00177B34" w:rsidRPr="00177B34" w:rsidRDefault="00177B34" w:rsidP="00177B34">
            <w:pPr>
              <w:rPr>
                <w:rFonts w:ascii="Tw Cen MT" w:hAnsi="Tw Cen MT"/>
                <w:sz w:val="20"/>
                <w:szCs w:val="20"/>
              </w:rPr>
            </w:pPr>
          </w:p>
          <w:p w:rsidR="00177B34" w:rsidRPr="00177B34" w:rsidRDefault="00177B34" w:rsidP="00177B34">
            <w:pPr>
              <w:rPr>
                <w:rFonts w:ascii="Tw Cen MT" w:hAnsi="Tw Cen MT"/>
                <w:sz w:val="20"/>
                <w:szCs w:val="20"/>
              </w:rPr>
            </w:pPr>
          </w:p>
          <w:p w:rsidR="00137071" w:rsidRPr="00177B34" w:rsidRDefault="00137071" w:rsidP="00137071">
            <w:pPr>
              <w:widowControl/>
              <w:numPr>
                <w:ilvl w:val="0"/>
                <w:numId w:val="1"/>
              </w:numPr>
              <w:autoSpaceDE/>
              <w:autoSpaceDN/>
              <w:jc w:val="both"/>
              <w:rPr>
                <w:rFonts w:ascii="Tw Cen MT" w:hAnsi="Tw Cen MT"/>
                <w:sz w:val="20"/>
                <w:szCs w:val="20"/>
              </w:rPr>
            </w:pPr>
            <w:r>
              <w:rPr>
                <w:rFonts w:ascii="Tw Cen MT" w:hAnsi="Tw Cen MT"/>
                <w:color w:val="FF0000"/>
                <w:sz w:val="20"/>
                <w:szCs w:val="20"/>
              </w:rPr>
              <w:t xml:space="preserve">Due to rise in numbers staff asked to wear masks in communal areas and corridors </w:t>
            </w:r>
          </w:p>
          <w:p w:rsidR="00177B34" w:rsidRPr="00177B34" w:rsidRDefault="00177B34" w:rsidP="00177B34">
            <w:pPr>
              <w:rPr>
                <w:rFonts w:ascii="Tw Cen MT" w:hAnsi="Tw Cen MT"/>
                <w:sz w:val="20"/>
                <w:szCs w:val="20"/>
              </w:rPr>
            </w:pPr>
          </w:p>
          <w:p w:rsidR="00177B34" w:rsidRDefault="00177B34" w:rsidP="00177B34">
            <w:pPr>
              <w:rPr>
                <w:rFonts w:ascii="Tw Cen MT" w:hAnsi="Tw Cen MT"/>
                <w:sz w:val="20"/>
                <w:szCs w:val="20"/>
              </w:rPr>
            </w:pPr>
          </w:p>
          <w:p w:rsidR="00177B34" w:rsidRPr="00177B34" w:rsidRDefault="00177B34" w:rsidP="00177B34">
            <w:pPr>
              <w:rPr>
                <w:rFonts w:ascii="Tw Cen MT" w:hAnsi="Tw Cen MT"/>
                <w:sz w:val="20"/>
                <w:szCs w:val="20"/>
              </w:rPr>
            </w:pPr>
          </w:p>
          <w:p w:rsidR="00177B34" w:rsidRPr="00177B34" w:rsidRDefault="00177B34" w:rsidP="00177B34">
            <w:pPr>
              <w:rPr>
                <w:rFonts w:ascii="Tw Cen MT" w:hAnsi="Tw Cen MT"/>
                <w:sz w:val="20"/>
                <w:szCs w:val="20"/>
              </w:rPr>
            </w:pPr>
          </w:p>
          <w:p w:rsidR="00177B34" w:rsidRDefault="00177B34" w:rsidP="00177B34">
            <w:pPr>
              <w:pStyle w:val="ListParagraph"/>
              <w:numPr>
                <w:ilvl w:val="0"/>
                <w:numId w:val="1"/>
              </w:numPr>
              <w:rPr>
                <w:rFonts w:ascii="Tw Cen MT" w:hAnsi="Tw Cen MT"/>
                <w:sz w:val="20"/>
                <w:szCs w:val="20"/>
              </w:rPr>
            </w:pPr>
            <w:r w:rsidRPr="00177B34">
              <w:rPr>
                <w:rFonts w:ascii="Tw Cen MT" w:hAnsi="Tw Cen MT"/>
                <w:sz w:val="20"/>
                <w:szCs w:val="20"/>
              </w:rPr>
              <w:t>Create a risk assessment for expectant mother</w:t>
            </w:r>
          </w:p>
          <w:p w:rsidR="004D0A9A" w:rsidRPr="00177B34" w:rsidRDefault="004D0A9A" w:rsidP="00177B34">
            <w:pPr>
              <w:pStyle w:val="ListParagraph"/>
              <w:numPr>
                <w:ilvl w:val="0"/>
                <w:numId w:val="1"/>
              </w:numPr>
              <w:rPr>
                <w:rFonts w:ascii="Tw Cen MT" w:hAnsi="Tw Cen MT"/>
                <w:sz w:val="20"/>
                <w:szCs w:val="20"/>
              </w:rPr>
            </w:pPr>
            <w:r>
              <w:rPr>
                <w:rFonts w:ascii="Tw Cen MT" w:hAnsi="Tw Cen MT"/>
                <w:color w:val="FF0000"/>
                <w:sz w:val="20"/>
                <w:szCs w:val="20"/>
              </w:rPr>
              <w:t xml:space="preserve">Expectant mother to teach </w:t>
            </w:r>
            <w:r>
              <w:rPr>
                <w:rFonts w:ascii="Tw Cen MT" w:hAnsi="Tw Cen MT"/>
                <w:color w:val="FF0000"/>
                <w:sz w:val="20"/>
                <w:szCs w:val="20"/>
              </w:rPr>
              <w:lastRenderedPageBreak/>
              <w:t>remotely due to rapid rise in cases in the setting.</w:t>
            </w:r>
          </w:p>
        </w:tc>
        <w:tc>
          <w:tcPr>
            <w:tcW w:w="1276"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lastRenderedPageBreak/>
              <w:t>GT</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Pr="00137071" w:rsidRDefault="00137071" w:rsidP="0063687F">
            <w:pPr>
              <w:rPr>
                <w:rFonts w:ascii="Tw Cen MT" w:hAnsi="Tw Cen MT"/>
                <w:color w:val="FF0000"/>
                <w:sz w:val="20"/>
                <w:szCs w:val="20"/>
              </w:rPr>
            </w:pPr>
            <w:r w:rsidRPr="00137071">
              <w:rPr>
                <w:rFonts w:ascii="Tw Cen MT" w:hAnsi="Tw Cen MT"/>
                <w:color w:val="FF0000"/>
                <w:sz w:val="20"/>
                <w:szCs w:val="20"/>
              </w:rPr>
              <w:t>MH</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r>
              <w:rPr>
                <w:rFonts w:ascii="Tw Cen MT" w:hAnsi="Tw Cen MT"/>
                <w:sz w:val="20"/>
                <w:szCs w:val="20"/>
              </w:rPr>
              <w:t>MH</w:t>
            </w:r>
          </w:p>
          <w:p w:rsidR="004D0A9A" w:rsidRPr="00177B34" w:rsidRDefault="004D0A9A" w:rsidP="0063687F">
            <w:pPr>
              <w:rPr>
                <w:rFonts w:ascii="Tw Cen MT" w:hAnsi="Tw Cen MT"/>
                <w:sz w:val="20"/>
                <w:szCs w:val="20"/>
              </w:rPr>
            </w:pPr>
            <w:r>
              <w:rPr>
                <w:rFonts w:ascii="Tw Cen MT" w:hAnsi="Tw Cen MT"/>
                <w:sz w:val="20"/>
                <w:szCs w:val="20"/>
              </w:rPr>
              <w:lastRenderedPageBreak/>
              <w:t>MH</w:t>
            </w:r>
          </w:p>
        </w:tc>
        <w:tc>
          <w:tcPr>
            <w:tcW w:w="1559"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lastRenderedPageBreak/>
              <w:t>20/09/21</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Pr="00137071" w:rsidRDefault="00137071" w:rsidP="0063687F">
            <w:pPr>
              <w:rPr>
                <w:rFonts w:ascii="Tw Cen MT" w:hAnsi="Tw Cen MT"/>
                <w:color w:val="FF0000"/>
                <w:sz w:val="20"/>
                <w:szCs w:val="20"/>
              </w:rPr>
            </w:pPr>
            <w:r w:rsidRPr="00137071">
              <w:rPr>
                <w:rFonts w:ascii="Tw Cen MT" w:hAnsi="Tw Cen MT"/>
                <w:color w:val="FF0000"/>
                <w:sz w:val="20"/>
                <w:szCs w:val="20"/>
              </w:rPr>
              <w:t>27/09/21</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r>
              <w:rPr>
                <w:rFonts w:ascii="Tw Cen MT" w:hAnsi="Tw Cen MT"/>
                <w:sz w:val="20"/>
                <w:szCs w:val="20"/>
              </w:rPr>
              <w:t>20/09/21</w:t>
            </w:r>
          </w:p>
          <w:p w:rsidR="004D0A9A" w:rsidRPr="00177B34" w:rsidRDefault="004D0A9A" w:rsidP="0063687F">
            <w:pPr>
              <w:rPr>
                <w:rFonts w:ascii="Tw Cen MT" w:hAnsi="Tw Cen MT"/>
                <w:sz w:val="20"/>
                <w:szCs w:val="20"/>
              </w:rPr>
            </w:pPr>
            <w:r>
              <w:rPr>
                <w:rFonts w:ascii="Tw Cen MT" w:hAnsi="Tw Cen MT"/>
                <w:sz w:val="20"/>
                <w:szCs w:val="20"/>
              </w:rPr>
              <w:lastRenderedPageBreak/>
              <w:t>6/12/21</w:t>
            </w:r>
          </w:p>
        </w:tc>
        <w:tc>
          <w:tcPr>
            <w:tcW w:w="851" w:type="dxa"/>
            <w:tcBorders>
              <w:top w:val="single" w:sz="4" w:space="0" w:color="auto"/>
              <w:left w:val="single" w:sz="4" w:space="0" w:color="auto"/>
              <w:bottom w:val="single" w:sz="4" w:space="0" w:color="auto"/>
              <w:right w:val="single" w:sz="4" w:space="0" w:color="auto"/>
            </w:tcBorders>
          </w:tcPr>
          <w:p w:rsidR="00177B34" w:rsidRDefault="004D0A9A" w:rsidP="0063687F">
            <w:pPr>
              <w:rPr>
                <w:rFonts w:ascii="Tw Cen MT" w:hAnsi="Tw Cen MT"/>
                <w:sz w:val="20"/>
                <w:szCs w:val="20"/>
              </w:rPr>
            </w:pPr>
            <w:r>
              <w:rPr>
                <w:rFonts w:ascii="Tw Cen MT" w:hAnsi="Tw Cen MT"/>
                <w:sz w:val="20"/>
                <w:szCs w:val="20"/>
              </w:rPr>
              <w:lastRenderedPageBreak/>
              <w:sym w:font="Wingdings" w:char="F0FC"/>
            </w: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r>
              <w:rPr>
                <w:rFonts w:ascii="Tw Cen MT" w:hAnsi="Tw Cen MT"/>
                <w:sz w:val="20"/>
                <w:szCs w:val="20"/>
              </w:rPr>
              <w:sym w:font="Wingdings" w:char="F0FC"/>
            </w: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p>
          <w:p w:rsidR="004D0A9A" w:rsidRDefault="004D0A9A" w:rsidP="0063687F">
            <w:pPr>
              <w:rPr>
                <w:rFonts w:ascii="Tw Cen MT" w:hAnsi="Tw Cen MT"/>
                <w:sz w:val="20"/>
                <w:szCs w:val="20"/>
              </w:rPr>
            </w:pPr>
            <w:r>
              <w:rPr>
                <w:rFonts w:ascii="Tw Cen MT" w:hAnsi="Tw Cen MT"/>
                <w:sz w:val="20"/>
                <w:szCs w:val="20"/>
              </w:rPr>
              <w:sym w:font="Wingdings" w:char="F0FC"/>
            </w:r>
          </w:p>
          <w:p w:rsidR="004D0A9A" w:rsidRDefault="004D0A9A" w:rsidP="0063687F">
            <w:pPr>
              <w:rPr>
                <w:rFonts w:ascii="Tw Cen MT" w:hAnsi="Tw Cen MT"/>
                <w:sz w:val="20"/>
                <w:szCs w:val="20"/>
              </w:rPr>
            </w:pPr>
          </w:p>
          <w:p w:rsidR="004D0A9A" w:rsidRPr="00177B34" w:rsidRDefault="004D0A9A" w:rsidP="0063687F">
            <w:pPr>
              <w:rPr>
                <w:rFonts w:ascii="Tw Cen MT" w:hAnsi="Tw Cen MT"/>
                <w:sz w:val="20"/>
                <w:szCs w:val="20"/>
              </w:rPr>
            </w:pPr>
            <w:r>
              <w:rPr>
                <w:rFonts w:ascii="Tw Cen MT" w:hAnsi="Tw Cen MT"/>
                <w:sz w:val="20"/>
                <w:szCs w:val="20"/>
              </w:rPr>
              <w:lastRenderedPageBreak/>
              <w:sym w:font="Wingdings" w:char="F0FC"/>
            </w: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sidRPr="00177B34">
              <w:rPr>
                <w:rFonts w:ascii="Tw Cen MT" w:hAnsi="Tw Cen MT"/>
                <w:sz w:val="20"/>
                <w:szCs w:val="20"/>
              </w:rPr>
              <w:lastRenderedPageBreak/>
              <w:t>Children who are clinically extremely vulnerable contracting Covid-19</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Child identified as CEV</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color w:val="0B0C0C"/>
                <w:sz w:val="20"/>
                <w:szCs w:val="20"/>
                <w:shd w:val="clear" w:color="auto" w:fill="FFFFFF"/>
              </w:rPr>
              <w:t>All children who are </w:t>
            </w:r>
            <w:r w:rsidRPr="00177B34">
              <w:rPr>
                <w:rFonts w:ascii="Tw Cen MT" w:hAnsi="Tw Cen MT"/>
                <w:sz w:val="20"/>
                <w:szCs w:val="20"/>
              </w:rPr>
              <w:t>CEV</w:t>
            </w:r>
            <w:r w:rsidRPr="00177B34">
              <w:rPr>
                <w:rFonts w:ascii="Tw Cen MT" w:hAnsi="Tw Cen MT"/>
                <w:color w:val="0B0C0C"/>
                <w:sz w:val="20"/>
                <w:szCs w:val="20"/>
                <w:shd w:val="clear" w:color="auto" w:fill="FFFFFF"/>
              </w:rPr>
              <w:t> should attend their setting unless they are one of the very small number of children under paediatric or other specialist care who have been advised by their clinician or other specialist not to attend.</w:t>
            </w:r>
          </w:p>
        </w:tc>
        <w:tc>
          <w:tcPr>
            <w:tcW w:w="3118"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Contact parent to discuss</w:t>
            </w:r>
          </w:p>
        </w:tc>
        <w:tc>
          <w:tcPr>
            <w:tcW w:w="1276"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RB</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13/09/21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sidRPr="00177B34">
              <w:rPr>
                <w:rFonts w:ascii="Tw Cen MT" w:hAnsi="Tw Cen MT"/>
                <w:sz w:val="20"/>
                <w:szCs w:val="20"/>
              </w:rPr>
              <w:t>Children and staff travelling from abroad</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Staff members should notify management if they plan to travel abroad so that contingency plans can be put into place ahead of travel in case they have to self-isolate on their return</w:t>
            </w:r>
          </w:p>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 xml:space="preserve">Children and staff members travelling abroad should follow government guidance on self-isolation on return and should refer to the appropriate </w:t>
            </w:r>
            <w:hyperlink r:id="rId10" w:history="1">
              <w:r w:rsidRPr="00177B34">
                <w:rPr>
                  <w:rStyle w:val="Hyperlink"/>
                  <w:rFonts w:ascii="Tw Cen MT" w:hAnsi="Tw Cen MT"/>
                  <w:sz w:val="20"/>
                  <w:szCs w:val="20"/>
                </w:rPr>
                <w:t>list</w:t>
              </w:r>
            </w:hyperlink>
            <w:r w:rsidRPr="00177B34">
              <w:rPr>
                <w:rFonts w:ascii="Tw Cen MT" w:hAnsi="Tw Cen MT"/>
                <w:sz w:val="20"/>
                <w:szCs w:val="20"/>
              </w:rPr>
              <w:t xml:space="preserve"> of countries for more information</w:t>
            </w:r>
          </w:p>
        </w:tc>
        <w:tc>
          <w:tcPr>
            <w:tcW w:w="3118"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t>Inform staff that for the foreseeable future can they inform us if leaving the country</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Pr="00177B34" w:rsidRDefault="00177B34" w:rsidP="0063687F">
            <w:pPr>
              <w:rPr>
                <w:rFonts w:ascii="Tw Cen MT" w:hAnsi="Tw Cen MT"/>
                <w:sz w:val="20"/>
                <w:szCs w:val="20"/>
              </w:rPr>
            </w:pPr>
            <w:r>
              <w:rPr>
                <w:rFonts w:ascii="Tw Cen MT" w:hAnsi="Tw Cen MT"/>
                <w:sz w:val="20"/>
                <w:szCs w:val="20"/>
              </w:rPr>
              <w:t>Office staff to be aware and inform parents who notify us</w:t>
            </w:r>
          </w:p>
        </w:tc>
        <w:tc>
          <w:tcPr>
            <w:tcW w:w="1276"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t>AA</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Pr="00177B34" w:rsidRDefault="00177B34" w:rsidP="0063687F">
            <w:pPr>
              <w:rPr>
                <w:rFonts w:ascii="Tw Cen MT" w:hAnsi="Tw Cen MT"/>
                <w:sz w:val="20"/>
                <w:szCs w:val="20"/>
              </w:rPr>
            </w:pPr>
            <w:r>
              <w:rPr>
                <w:rFonts w:ascii="Tw Cen MT" w:hAnsi="Tw Cen MT"/>
                <w:sz w:val="20"/>
                <w:szCs w:val="20"/>
              </w:rPr>
              <w:t>JM &amp; RB</w:t>
            </w:r>
          </w:p>
        </w:tc>
        <w:tc>
          <w:tcPr>
            <w:tcW w:w="1559"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t>03/09/21</w:t>
            </w: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Default="00177B34" w:rsidP="0063687F">
            <w:pPr>
              <w:rPr>
                <w:rFonts w:ascii="Tw Cen MT" w:hAnsi="Tw Cen MT"/>
                <w:sz w:val="20"/>
                <w:szCs w:val="20"/>
              </w:rPr>
            </w:pPr>
          </w:p>
          <w:p w:rsidR="00177B34" w:rsidRPr="00177B34" w:rsidRDefault="00177B34" w:rsidP="0063687F">
            <w:pPr>
              <w:rPr>
                <w:rFonts w:ascii="Tw Cen MT" w:hAnsi="Tw Cen MT"/>
                <w:sz w:val="20"/>
                <w:szCs w:val="20"/>
              </w:rPr>
            </w:pPr>
            <w:r>
              <w:rPr>
                <w:rFonts w:ascii="Tw Cen MT" w:hAnsi="Tw Cen MT"/>
                <w:sz w:val="20"/>
                <w:szCs w:val="20"/>
              </w:rPr>
              <w:t>03/09/21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sidRPr="00177B34">
              <w:rPr>
                <w:rFonts w:ascii="Tw Cen MT" w:hAnsi="Tw Cen MT"/>
                <w:sz w:val="20"/>
                <w:szCs w:val="20"/>
              </w:rPr>
              <w:t>Positive case within the setting</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widowControl/>
              <w:numPr>
                <w:ilvl w:val="0"/>
                <w:numId w:val="1"/>
              </w:numPr>
              <w:autoSpaceDE/>
              <w:autoSpaceDN/>
              <w:jc w:val="both"/>
              <w:rPr>
                <w:rFonts w:ascii="Tw Cen MT" w:hAnsi="Tw Cen MT"/>
                <w:sz w:val="20"/>
                <w:szCs w:val="20"/>
              </w:rPr>
            </w:pPr>
            <w:r w:rsidRPr="00177B34">
              <w:rPr>
                <w:rFonts w:ascii="Tw Cen MT" w:hAnsi="Tw Cen MT"/>
                <w:sz w:val="20"/>
                <w:szCs w:val="20"/>
              </w:rPr>
              <w:t>Close contacts will be identified by the NHS Test and Trace service and advised on requirements to self-isolate. From 16</w:t>
            </w:r>
            <w:r w:rsidRPr="00177B34">
              <w:rPr>
                <w:rFonts w:ascii="Tw Cen MT" w:hAnsi="Tw Cen MT"/>
                <w:sz w:val="20"/>
                <w:szCs w:val="20"/>
                <w:vertAlign w:val="superscript"/>
              </w:rPr>
              <w:t>th</w:t>
            </w:r>
            <w:r w:rsidRPr="00177B34">
              <w:rPr>
                <w:rFonts w:ascii="Tw Cen MT" w:hAnsi="Tw Cen MT"/>
                <w:sz w:val="20"/>
                <w:szCs w:val="20"/>
              </w:rPr>
              <w:t xml:space="preserve"> August only adults over 18years who have not received two vaccinations will be required to self-isolate on contact with a positive case. Children under the age of 18 and adults who have received two doses of an authorised Covid-19 vaccine more than two weeks previously will no longer have to self-isolate if they are in close contact but will be advised to take a PCR test </w:t>
            </w:r>
          </w:p>
          <w:p w:rsidR="00177B34" w:rsidRPr="00177B34" w:rsidRDefault="00177B34" w:rsidP="00177B34">
            <w:pPr>
              <w:widowControl/>
              <w:numPr>
                <w:ilvl w:val="0"/>
                <w:numId w:val="1"/>
              </w:numPr>
              <w:autoSpaceDE/>
              <w:autoSpaceDN/>
              <w:spacing w:line="252" w:lineRule="auto"/>
              <w:jc w:val="both"/>
              <w:rPr>
                <w:rFonts w:ascii="Tw Cen MT" w:hAnsi="Tw Cen MT"/>
                <w:sz w:val="20"/>
                <w:szCs w:val="20"/>
              </w:rPr>
            </w:pPr>
            <w:r w:rsidRPr="00177B34">
              <w:rPr>
                <w:rFonts w:ascii="Tw Cen MT" w:hAnsi="Tw Cen MT"/>
                <w:sz w:val="20"/>
                <w:szCs w:val="20"/>
              </w:rPr>
              <w:t>If you require further support or help, please</w:t>
            </w:r>
            <w:r w:rsidRPr="00177B34">
              <w:rPr>
                <w:rFonts w:ascii="Tw Cen MT" w:hAnsi="Tw Cen MT"/>
                <w:color w:val="FF0000"/>
                <w:sz w:val="20"/>
                <w:szCs w:val="20"/>
              </w:rPr>
              <w:t xml:space="preserve"> </w:t>
            </w:r>
            <w:r w:rsidRPr="00177B34">
              <w:rPr>
                <w:rFonts w:ascii="Tw Cen MT" w:hAnsi="Tw Cen MT"/>
                <w:sz w:val="20"/>
                <w:szCs w:val="20"/>
              </w:rPr>
              <w:t xml:space="preserve">email </w:t>
            </w:r>
            <w:hyperlink r:id="rId11" w:history="1">
              <w:r w:rsidRPr="00177B34">
                <w:rPr>
                  <w:rStyle w:val="Hyperlink"/>
                  <w:rFonts w:ascii="Tw Cen MT" w:hAnsi="Tw Cen MT"/>
                  <w:sz w:val="20"/>
                  <w:szCs w:val="20"/>
                </w:rPr>
                <w:t>EmergencySchool.Closure@cambridgeshire.gov.uk</w:t>
              </w:r>
            </w:hyperlink>
          </w:p>
          <w:p w:rsidR="00177B34" w:rsidRDefault="00177B34" w:rsidP="00177B34">
            <w:pPr>
              <w:widowControl/>
              <w:numPr>
                <w:ilvl w:val="0"/>
                <w:numId w:val="1"/>
              </w:numPr>
              <w:autoSpaceDE/>
              <w:autoSpaceDN/>
              <w:spacing w:line="252" w:lineRule="auto"/>
              <w:jc w:val="both"/>
              <w:rPr>
                <w:rFonts w:ascii="Tw Cen MT" w:hAnsi="Tw Cen MT"/>
                <w:sz w:val="20"/>
                <w:szCs w:val="20"/>
              </w:rPr>
            </w:pPr>
            <w:r w:rsidRPr="00177B34">
              <w:rPr>
                <w:rFonts w:ascii="Tw Cen MT" w:hAnsi="Tw Cen MT"/>
                <w:sz w:val="20"/>
                <w:szCs w:val="20"/>
              </w:rPr>
              <w:t>If advised by Public Health the setting should implement their Outbreak Management Plan</w:t>
            </w:r>
          </w:p>
          <w:p w:rsidR="004D0A9A" w:rsidRDefault="004D0A9A" w:rsidP="004D0A9A">
            <w:pPr>
              <w:widowControl/>
              <w:autoSpaceDE/>
              <w:autoSpaceDN/>
              <w:spacing w:line="252" w:lineRule="auto"/>
              <w:jc w:val="both"/>
              <w:rPr>
                <w:rFonts w:ascii="Tw Cen MT" w:hAnsi="Tw Cen MT"/>
                <w:sz w:val="20"/>
                <w:szCs w:val="20"/>
              </w:rPr>
            </w:pPr>
          </w:p>
          <w:p w:rsidR="00177B34" w:rsidRPr="00177B34" w:rsidRDefault="00177B34" w:rsidP="004D0A9A">
            <w:pPr>
              <w:pStyle w:val="ListParagraph"/>
              <w:widowControl/>
              <w:autoSpaceDE/>
              <w:autoSpaceDN/>
              <w:spacing w:line="252" w:lineRule="auto"/>
              <w:ind w:left="360" w:firstLine="0"/>
              <w:jc w:val="both"/>
              <w:rPr>
                <w:rFonts w:ascii="Tw Cen MT" w:hAnsi="Tw Cen MT"/>
                <w:sz w:val="20"/>
                <w:szCs w:val="20"/>
              </w:rPr>
            </w:pPr>
          </w:p>
        </w:tc>
        <w:tc>
          <w:tcPr>
            <w:tcW w:w="3118"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lastRenderedPageBreak/>
              <w:t>Parents to be sent flow chart to help them understand the new procedures</w:t>
            </w:r>
          </w:p>
          <w:p w:rsidR="00137071" w:rsidRDefault="00137071" w:rsidP="0063687F">
            <w:pPr>
              <w:rPr>
                <w:rFonts w:ascii="Tw Cen MT" w:hAnsi="Tw Cen MT"/>
                <w:sz w:val="20"/>
                <w:szCs w:val="20"/>
              </w:rPr>
            </w:pPr>
          </w:p>
          <w:p w:rsidR="00137071" w:rsidRDefault="00137071" w:rsidP="0063687F">
            <w:pPr>
              <w:rPr>
                <w:rFonts w:ascii="Tw Cen MT" w:hAnsi="Tw Cen MT"/>
                <w:color w:val="FF0000"/>
                <w:sz w:val="20"/>
                <w:szCs w:val="20"/>
              </w:rPr>
            </w:pPr>
            <w:r w:rsidRPr="00137071">
              <w:rPr>
                <w:rFonts w:ascii="Tw Cen MT" w:hAnsi="Tw Cen MT"/>
                <w:color w:val="FF0000"/>
                <w:sz w:val="20"/>
                <w:szCs w:val="20"/>
              </w:rPr>
              <w:t xml:space="preserve">Parents of </w:t>
            </w:r>
            <w:proofErr w:type="spellStart"/>
            <w:r w:rsidRPr="00137071">
              <w:rPr>
                <w:rFonts w:ascii="Tw Cen MT" w:hAnsi="Tw Cen MT"/>
                <w:color w:val="FF0000"/>
                <w:sz w:val="20"/>
                <w:szCs w:val="20"/>
              </w:rPr>
              <w:t>Chn</w:t>
            </w:r>
            <w:proofErr w:type="spellEnd"/>
            <w:r w:rsidRPr="00137071">
              <w:rPr>
                <w:rFonts w:ascii="Tw Cen MT" w:hAnsi="Tw Cen MT"/>
                <w:color w:val="FF0000"/>
                <w:sz w:val="20"/>
                <w:szCs w:val="20"/>
              </w:rPr>
              <w:t xml:space="preserve"> who have sat next to a positive case advised to test</w:t>
            </w:r>
          </w:p>
          <w:p w:rsidR="004D0A9A" w:rsidRDefault="004D0A9A" w:rsidP="0063687F">
            <w:pPr>
              <w:rPr>
                <w:rFonts w:ascii="Tw Cen MT" w:hAnsi="Tw Cen MT"/>
                <w:color w:val="FF0000"/>
                <w:sz w:val="20"/>
                <w:szCs w:val="20"/>
              </w:rPr>
            </w:pPr>
          </w:p>
          <w:p w:rsidR="004D0A9A" w:rsidRPr="00137071" w:rsidRDefault="004D0A9A" w:rsidP="0063687F">
            <w:pPr>
              <w:rPr>
                <w:rFonts w:ascii="Tw Cen MT" w:hAnsi="Tw Cen MT"/>
                <w:color w:val="FF0000"/>
                <w:sz w:val="20"/>
                <w:szCs w:val="20"/>
              </w:rPr>
            </w:pPr>
            <w:r>
              <w:rPr>
                <w:rFonts w:ascii="Tw Cen MT" w:hAnsi="Tw Cen MT"/>
                <w:color w:val="FF0000"/>
                <w:sz w:val="20"/>
                <w:szCs w:val="20"/>
              </w:rPr>
              <w:t>Close contact to LFT test for 7 days since point of contact</w:t>
            </w:r>
          </w:p>
          <w:p w:rsidR="00137071" w:rsidRDefault="00137071"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color w:val="FF0000"/>
                <w:sz w:val="20"/>
                <w:szCs w:val="20"/>
              </w:rPr>
            </w:pPr>
            <w:r w:rsidRPr="00137071">
              <w:rPr>
                <w:rFonts w:ascii="Tw Cen MT" w:hAnsi="Tw Cen MT"/>
                <w:color w:val="FF0000"/>
                <w:sz w:val="20"/>
                <w:szCs w:val="20"/>
              </w:rPr>
              <w:t>Desks moved back to facing forward and split</w:t>
            </w:r>
          </w:p>
          <w:p w:rsidR="00137071" w:rsidRDefault="00137071" w:rsidP="0063687F">
            <w:pPr>
              <w:rPr>
                <w:rFonts w:ascii="Tw Cen MT" w:hAnsi="Tw Cen MT"/>
                <w:color w:val="FF0000"/>
                <w:sz w:val="20"/>
                <w:szCs w:val="20"/>
              </w:rPr>
            </w:pPr>
          </w:p>
          <w:p w:rsidR="00137071" w:rsidRPr="00177B34" w:rsidRDefault="00137071" w:rsidP="0063687F">
            <w:pPr>
              <w:rPr>
                <w:rFonts w:ascii="Tw Cen MT" w:hAnsi="Tw Cen MT"/>
                <w:sz w:val="20"/>
                <w:szCs w:val="20"/>
              </w:rPr>
            </w:pPr>
            <w:r>
              <w:rPr>
                <w:rFonts w:ascii="Tw Cen MT" w:hAnsi="Tw Cen MT"/>
                <w:color w:val="FF0000"/>
                <w:sz w:val="20"/>
                <w:szCs w:val="20"/>
              </w:rPr>
              <w:t xml:space="preserve">Parents </w:t>
            </w:r>
            <w:r w:rsidR="00D91D54">
              <w:rPr>
                <w:rFonts w:ascii="Tw Cen MT" w:hAnsi="Tw Cen MT"/>
                <w:color w:val="FF0000"/>
                <w:sz w:val="20"/>
                <w:szCs w:val="20"/>
              </w:rPr>
              <w:t xml:space="preserve">asked to wear masks on the </w:t>
            </w:r>
            <w:r w:rsidR="00D91D54">
              <w:rPr>
                <w:rFonts w:ascii="Tw Cen MT" w:hAnsi="Tw Cen MT"/>
                <w:color w:val="FF0000"/>
                <w:sz w:val="20"/>
                <w:szCs w:val="20"/>
              </w:rPr>
              <w:lastRenderedPageBreak/>
              <w:t>playground to help prevent the risk of transition within the school community</w:t>
            </w:r>
          </w:p>
        </w:tc>
        <w:tc>
          <w:tcPr>
            <w:tcW w:w="1276"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color w:val="FF0000"/>
                <w:sz w:val="20"/>
                <w:szCs w:val="20"/>
              </w:rPr>
            </w:pPr>
            <w:r w:rsidRPr="00137071">
              <w:rPr>
                <w:rFonts w:ascii="Tw Cen MT" w:hAnsi="Tw Cen MT"/>
                <w:color w:val="FF0000"/>
                <w:sz w:val="20"/>
                <w:szCs w:val="20"/>
              </w:rPr>
              <w:t>MH</w:t>
            </w:r>
          </w:p>
          <w:p w:rsidR="00137071" w:rsidRDefault="00137071" w:rsidP="0063687F">
            <w:pPr>
              <w:rPr>
                <w:rFonts w:ascii="Tw Cen MT" w:hAnsi="Tw Cen MT"/>
                <w:color w:val="FF0000"/>
                <w:sz w:val="20"/>
                <w:szCs w:val="20"/>
              </w:rPr>
            </w:pPr>
          </w:p>
          <w:p w:rsidR="00137071" w:rsidRDefault="00137071" w:rsidP="0063687F">
            <w:pPr>
              <w:rPr>
                <w:rFonts w:ascii="Tw Cen MT" w:hAnsi="Tw Cen MT"/>
                <w:sz w:val="20"/>
                <w:szCs w:val="20"/>
              </w:rPr>
            </w:pPr>
          </w:p>
          <w:p w:rsidR="00137071" w:rsidRPr="004D0A9A" w:rsidRDefault="004D0A9A" w:rsidP="0063687F">
            <w:pPr>
              <w:rPr>
                <w:rFonts w:ascii="Tw Cen MT" w:hAnsi="Tw Cen MT"/>
                <w:color w:val="FF0000"/>
                <w:sz w:val="20"/>
                <w:szCs w:val="20"/>
              </w:rPr>
            </w:pPr>
            <w:r w:rsidRPr="004D0A9A">
              <w:rPr>
                <w:rFonts w:ascii="Tw Cen MT" w:hAnsi="Tw Cen MT"/>
                <w:color w:val="FF0000"/>
                <w:sz w:val="20"/>
                <w:szCs w:val="20"/>
              </w:rPr>
              <w:t>MH</w:t>
            </w:r>
          </w:p>
          <w:p w:rsidR="004D0A9A" w:rsidRDefault="004D0A9A" w:rsidP="0063687F">
            <w:pPr>
              <w:rPr>
                <w:rFonts w:ascii="Tw Cen MT" w:hAnsi="Tw Cen MT"/>
                <w:color w:val="FF0000"/>
                <w:sz w:val="20"/>
                <w:szCs w:val="20"/>
              </w:rPr>
            </w:pPr>
          </w:p>
          <w:p w:rsidR="004D0A9A" w:rsidRDefault="004D0A9A" w:rsidP="0063687F">
            <w:pPr>
              <w:rPr>
                <w:rFonts w:ascii="Tw Cen MT" w:hAnsi="Tw Cen MT"/>
                <w:color w:val="FF0000"/>
                <w:sz w:val="20"/>
                <w:szCs w:val="20"/>
              </w:rPr>
            </w:pPr>
          </w:p>
          <w:p w:rsidR="004D0A9A" w:rsidRDefault="004D0A9A" w:rsidP="0063687F">
            <w:pPr>
              <w:rPr>
                <w:rFonts w:ascii="Tw Cen MT" w:hAnsi="Tw Cen MT"/>
                <w:color w:val="FF0000"/>
                <w:sz w:val="20"/>
                <w:szCs w:val="20"/>
              </w:rPr>
            </w:pPr>
          </w:p>
          <w:p w:rsidR="00137071" w:rsidRDefault="00137071" w:rsidP="0063687F">
            <w:pPr>
              <w:rPr>
                <w:rFonts w:ascii="Tw Cen MT" w:hAnsi="Tw Cen MT"/>
                <w:color w:val="FF0000"/>
                <w:sz w:val="20"/>
                <w:szCs w:val="20"/>
              </w:rPr>
            </w:pPr>
            <w:r w:rsidRPr="00137071">
              <w:rPr>
                <w:rFonts w:ascii="Tw Cen MT" w:hAnsi="Tw Cen MT"/>
                <w:color w:val="FF0000"/>
                <w:sz w:val="20"/>
                <w:szCs w:val="20"/>
              </w:rPr>
              <w:t>MH</w:t>
            </w:r>
          </w:p>
          <w:p w:rsidR="00D91D54" w:rsidRDefault="00D91D54" w:rsidP="0063687F">
            <w:pPr>
              <w:rPr>
                <w:rFonts w:ascii="Tw Cen MT" w:hAnsi="Tw Cen MT"/>
                <w:color w:val="FF0000"/>
                <w:sz w:val="20"/>
                <w:szCs w:val="20"/>
              </w:rPr>
            </w:pPr>
          </w:p>
          <w:p w:rsidR="00D91D54" w:rsidRDefault="00D91D54" w:rsidP="0063687F">
            <w:pPr>
              <w:rPr>
                <w:rFonts w:ascii="Tw Cen MT" w:hAnsi="Tw Cen MT"/>
                <w:color w:val="FF0000"/>
                <w:sz w:val="20"/>
                <w:szCs w:val="20"/>
              </w:rPr>
            </w:pPr>
          </w:p>
          <w:p w:rsidR="00D91D54" w:rsidRPr="00177B34" w:rsidRDefault="00D91D54" w:rsidP="0063687F">
            <w:pPr>
              <w:rPr>
                <w:rFonts w:ascii="Tw Cen MT" w:hAnsi="Tw Cen MT"/>
                <w:sz w:val="20"/>
                <w:szCs w:val="20"/>
              </w:rPr>
            </w:pPr>
            <w:r w:rsidRPr="00137071">
              <w:rPr>
                <w:rFonts w:ascii="Tw Cen MT" w:hAnsi="Tw Cen MT"/>
                <w:color w:val="FF0000"/>
                <w:sz w:val="20"/>
                <w:szCs w:val="20"/>
              </w:rPr>
              <w:t>MH</w:t>
            </w:r>
          </w:p>
        </w:tc>
        <w:tc>
          <w:tcPr>
            <w:tcW w:w="1559" w:type="dxa"/>
            <w:tcBorders>
              <w:top w:val="single" w:sz="4" w:space="0" w:color="auto"/>
              <w:left w:val="single" w:sz="4" w:space="0" w:color="auto"/>
              <w:bottom w:val="single" w:sz="4" w:space="0" w:color="auto"/>
              <w:right w:val="single" w:sz="4" w:space="0" w:color="auto"/>
            </w:tcBorders>
          </w:tcPr>
          <w:p w:rsidR="00177B34" w:rsidRDefault="00177B34" w:rsidP="0063687F">
            <w:pPr>
              <w:rPr>
                <w:rFonts w:ascii="Tw Cen MT" w:hAnsi="Tw Cen MT"/>
                <w:sz w:val="20"/>
                <w:szCs w:val="20"/>
              </w:rPr>
            </w:pPr>
            <w:r>
              <w:rPr>
                <w:rFonts w:ascii="Tw Cen MT" w:hAnsi="Tw Cen MT"/>
                <w:sz w:val="20"/>
                <w:szCs w:val="20"/>
              </w:rPr>
              <w:t>02/09/21</w:t>
            </w:r>
          </w:p>
          <w:p w:rsidR="00137071" w:rsidRDefault="00137071"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sz w:val="20"/>
                <w:szCs w:val="20"/>
              </w:rPr>
            </w:pPr>
          </w:p>
          <w:p w:rsidR="00137071" w:rsidRDefault="00137071" w:rsidP="0063687F">
            <w:pPr>
              <w:rPr>
                <w:rFonts w:ascii="Tw Cen MT" w:hAnsi="Tw Cen MT"/>
                <w:color w:val="FF0000"/>
                <w:sz w:val="20"/>
                <w:szCs w:val="20"/>
              </w:rPr>
            </w:pPr>
            <w:r>
              <w:rPr>
                <w:rFonts w:ascii="Tw Cen MT" w:hAnsi="Tw Cen MT"/>
                <w:color w:val="FF0000"/>
                <w:sz w:val="20"/>
                <w:szCs w:val="20"/>
              </w:rPr>
              <w:t>27/09/21</w:t>
            </w:r>
          </w:p>
          <w:p w:rsidR="00137071" w:rsidRDefault="00137071" w:rsidP="0063687F">
            <w:pPr>
              <w:rPr>
                <w:rFonts w:ascii="Tw Cen MT" w:hAnsi="Tw Cen MT"/>
                <w:color w:val="FF0000"/>
                <w:sz w:val="20"/>
                <w:szCs w:val="20"/>
              </w:rPr>
            </w:pPr>
          </w:p>
          <w:p w:rsidR="00137071" w:rsidRDefault="00137071" w:rsidP="0063687F">
            <w:pPr>
              <w:rPr>
                <w:rFonts w:ascii="Tw Cen MT" w:hAnsi="Tw Cen MT"/>
                <w:sz w:val="20"/>
                <w:szCs w:val="20"/>
              </w:rPr>
            </w:pPr>
          </w:p>
          <w:p w:rsidR="00137071" w:rsidRPr="004D0A9A" w:rsidRDefault="004D0A9A" w:rsidP="0063687F">
            <w:pPr>
              <w:rPr>
                <w:rFonts w:ascii="Tw Cen MT" w:hAnsi="Tw Cen MT"/>
                <w:color w:val="FF0000"/>
                <w:sz w:val="20"/>
                <w:szCs w:val="20"/>
              </w:rPr>
            </w:pPr>
            <w:r w:rsidRPr="004D0A9A">
              <w:rPr>
                <w:rFonts w:ascii="Tw Cen MT" w:hAnsi="Tw Cen MT"/>
                <w:color w:val="FF0000"/>
                <w:sz w:val="20"/>
                <w:szCs w:val="20"/>
              </w:rPr>
              <w:t>4/01/22</w:t>
            </w:r>
          </w:p>
          <w:p w:rsidR="00137071" w:rsidRDefault="00137071" w:rsidP="0063687F">
            <w:pPr>
              <w:rPr>
                <w:rFonts w:ascii="Tw Cen MT" w:hAnsi="Tw Cen MT"/>
                <w:color w:val="FF0000"/>
                <w:sz w:val="20"/>
                <w:szCs w:val="20"/>
              </w:rPr>
            </w:pPr>
            <w:r>
              <w:rPr>
                <w:rFonts w:ascii="Tw Cen MT" w:hAnsi="Tw Cen MT"/>
                <w:color w:val="FF0000"/>
                <w:sz w:val="20"/>
                <w:szCs w:val="20"/>
              </w:rPr>
              <w:t>27/09/21</w:t>
            </w:r>
          </w:p>
          <w:p w:rsidR="00D91D54" w:rsidRDefault="00D91D54" w:rsidP="0063687F">
            <w:pPr>
              <w:rPr>
                <w:rFonts w:ascii="Tw Cen MT" w:hAnsi="Tw Cen MT"/>
                <w:color w:val="FF0000"/>
                <w:sz w:val="20"/>
                <w:szCs w:val="20"/>
              </w:rPr>
            </w:pPr>
          </w:p>
          <w:p w:rsidR="00D91D54" w:rsidRDefault="00D91D54" w:rsidP="0063687F">
            <w:pPr>
              <w:rPr>
                <w:rFonts w:ascii="Tw Cen MT" w:hAnsi="Tw Cen MT"/>
                <w:color w:val="FF0000"/>
                <w:sz w:val="20"/>
                <w:szCs w:val="20"/>
              </w:rPr>
            </w:pPr>
          </w:p>
          <w:p w:rsidR="00D91D54" w:rsidRPr="00137071" w:rsidRDefault="004D0A9A" w:rsidP="0063687F">
            <w:pPr>
              <w:rPr>
                <w:rFonts w:ascii="Tw Cen MT" w:hAnsi="Tw Cen MT"/>
                <w:color w:val="FF0000"/>
                <w:sz w:val="20"/>
                <w:szCs w:val="20"/>
              </w:rPr>
            </w:pPr>
            <w:r>
              <w:rPr>
                <w:rFonts w:ascii="Tw Cen MT" w:hAnsi="Tw Cen MT"/>
                <w:color w:val="FF0000"/>
                <w:sz w:val="20"/>
                <w:szCs w:val="20"/>
              </w:rPr>
              <w:t>04/01/22</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sidRPr="00177B34">
              <w:rPr>
                <w:rFonts w:ascii="Tw Cen MT" w:hAnsi="Tw Cen MT"/>
                <w:sz w:val="20"/>
                <w:szCs w:val="20"/>
              </w:rPr>
              <w:lastRenderedPageBreak/>
              <w:t xml:space="preserve">Spread of </w:t>
            </w:r>
            <w:proofErr w:type="spellStart"/>
            <w:r w:rsidRPr="00177B34">
              <w:rPr>
                <w:rFonts w:ascii="Tw Cen MT" w:hAnsi="Tw Cen MT"/>
                <w:sz w:val="20"/>
                <w:szCs w:val="20"/>
              </w:rPr>
              <w:t>Covid</w:t>
            </w:r>
            <w:proofErr w:type="spellEnd"/>
            <w:r w:rsidRPr="00177B34">
              <w:rPr>
                <w:rFonts w:ascii="Tw Cen MT" w:hAnsi="Tw Cen MT"/>
                <w:sz w:val="20"/>
                <w:szCs w:val="20"/>
              </w:rPr>
              <w:t xml:space="preserve"> 19 within the setting - hygiene</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The setting has a suitable supply of soap and access to warm water for washing hands.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Appropriate controls are in place to ensure the suitable sanitisation of children’s hands on arrival at the setting, following outdoor play, before meals and following the use of toilets.</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Monitor the use of hand sanitiser with young children to ensure it is not ingested</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Staff will encourage children to learn and practise good hygiene habits through games, songs and repetition.</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Staff will model the use of “catch it, bin it, kill it” to the children. </w:t>
            </w:r>
            <w:hyperlink r:id="rId12" w:history="1">
              <w:r w:rsidRPr="00177B34">
                <w:rPr>
                  <w:rStyle w:val="Hyperlink"/>
                  <w:rFonts w:ascii="Tw Cen MT" w:hAnsi="Tw Cen MT"/>
                  <w:sz w:val="20"/>
                  <w:szCs w:val="20"/>
                </w:rPr>
                <w:t>Information about the Coronavirus (e-bug.eu)</w:t>
              </w:r>
            </w:hyperlink>
          </w:p>
        </w:tc>
        <w:tc>
          <w:tcPr>
            <w:tcW w:w="3118"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Continue as before, inform all staff at INSET</w:t>
            </w:r>
          </w:p>
        </w:tc>
        <w:tc>
          <w:tcPr>
            <w:tcW w:w="1276"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MH</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r>
              <w:rPr>
                <w:rFonts w:ascii="Tw Cen MT" w:hAnsi="Tw Cen MT"/>
                <w:sz w:val="20"/>
                <w:szCs w:val="20"/>
              </w:rPr>
              <w:t>03/09/21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63687F">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3"/>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sidRPr="00177B34">
              <w:rPr>
                <w:rFonts w:ascii="Tw Cen MT" w:hAnsi="Tw Cen MT"/>
                <w:sz w:val="20"/>
                <w:szCs w:val="20"/>
              </w:rPr>
              <w:t>Spread of Covid-19 within the setting – ventilation</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Keep windows open as much as possible to ensure good ventilation throughout the setting. Thought should also be given to thermal comfort e.g. use of higher level windows or opening windows when the room is not in use</w:t>
            </w:r>
          </w:p>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Identify any poorly ventilated areas and take steps to ventilate these as well as possible</w:t>
            </w:r>
          </w:p>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Plan to use outdoor space as often as possible during the day</w:t>
            </w:r>
          </w:p>
          <w:p w:rsidR="00177B34" w:rsidRPr="00177B34" w:rsidRDefault="00177B34" w:rsidP="00177B34">
            <w:pPr>
              <w:pStyle w:val="ListParagraph"/>
              <w:widowControl/>
              <w:numPr>
                <w:ilvl w:val="0"/>
                <w:numId w:val="1"/>
              </w:numPr>
              <w:autoSpaceDE/>
              <w:autoSpaceDN/>
              <w:contextualSpacing/>
              <w:jc w:val="both"/>
              <w:rPr>
                <w:rFonts w:ascii="Tw Cen MT" w:hAnsi="Tw Cen MT"/>
                <w:sz w:val="20"/>
                <w:szCs w:val="20"/>
              </w:rPr>
            </w:pPr>
            <w:r w:rsidRPr="00177B34">
              <w:rPr>
                <w:rFonts w:ascii="Tw Cen MT" w:hAnsi="Tw Cen MT"/>
                <w:sz w:val="20"/>
                <w:szCs w:val="20"/>
              </w:rPr>
              <w:t xml:space="preserve">Consider referring to </w:t>
            </w:r>
            <w:r w:rsidRPr="00177B34">
              <w:rPr>
                <w:rFonts w:ascii="Tw Cen MT" w:hAnsi="Tw Cen MT"/>
                <w:color w:val="0B0C0C"/>
                <w:sz w:val="20"/>
                <w:szCs w:val="20"/>
                <w:shd w:val="clear" w:color="auto" w:fill="FFFFFF"/>
              </w:rPr>
              <w:t>Health and Safety Executive guidance on </w:t>
            </w:r>
            <w:hyperlink r:id="rId13" w:history="1">
              <w:r w:rsidRPr="00177B34">
                <w:rPr>
                  <w:rStyle w:val="Hyperlink"/>
                  <w:rFonts w:ascii="Tw Cen MT" w:hAnsi="Tw Cen MT"/>
                  <w:color w:val="4C2C92"/>
                  <w:sz w:val="20"/>
                  <w:szCs w:val="20"/>
                  <w:bdr w:val="none" w:sz="0" w:space="0" w:color="auto" w:frame="1"/>
                  <w:shd w:val="clear" w:color="auto" w:fill="FFFFFF"/>
                </w:rPr>
                <w:t>ventilation and air conditioning during the coronavirus (COVID-19) pandemic</w:t>
              </w:r>
            </w:hyperlink>
          </w:p>
        </w:tc>
        <w:tc>
          <w:tcPr>
            <w:tcW w:w="3118" w:type="dxa"/>
            <w:tcBorders>
              <w:top w:val="single" w:sz="4" w:space="0" w:color="auto"/>
              <w:left w:val="single" w:sz="4" w:space="0" w:color="auto"/>
              <w:bottom w:val="single" w:sz="4" w:space="0" w:color="auto"/>
              <w:right w:val="single" w:sz="4" w:space="0" w:color="auto"/>
            </w:tcBorders>
          </w:tcPr>
          <w:p w:rsidR="00177B34" w:rsidRDefault="00177B34" w:rsidP="00177B34">
            <w:pPr>
              <w:rPr>
                <w:rFonts w:ascii="Tw Cen MT" w:hAnsi="Tw Cen MT"/>
                <w:sz w:val="20"/>
                <w:szCs w:val="20"/>
              </w:rPr>
            </w:pPr>
            <w:r>
              <w:rPr>
                <w:rFonts w:ascii="Tw Cen MT" w:hAnsi="Tw Cen MT"/>
                <w:sz w:val="20"/>
                <w:szCs w:val="20"/>
              </w:rPr>
              <w:t>Continue as before, inform all staff at INSET</w:t>
            </w:r>
          </w:p>
          <w:p w:rsidR="00D91D54" w:rsidRDefault="00D91D54" w:rsidP="00177B34">
            <w:pPr>
              <w:rPr>
                <w:rFonts w:ascii="Tw Cen MT" w:hAnsi="Tw Cen MT"/>
                <w:sz w:val="20"/>
                <w:szCs w:val="20"/>
              </w:rPr>
            </w:pPr>
          </w:p>
          <w:p w:rsidR="00D91D54" w:rsidRDefault="00D91D54" w:rsidP="00177B34">
            <w:pPr>
              <w:rPr>
                <w:rFonts w:ascii="Tw Cen MT" w:hAnsi="Tw Cen MT"/>
                <w:sz w:val="20"/>
                <w:szCs w:val="20"/>
              </w:rPr>
            </w:pPr>
          </w:p>
          <w:p w:rsidR="00D91D54" w:rsidRDefault="00D91D54" w:rsidP="00177B34">
            <w:pPr>
              <w:rPr>
                <w:rFonts w:ascii="Tw Cen MT" w:hAnsi="Tw Cen MT"/>
                <w:sz w:val="20"/>
                <w:szCs w:val="20"/>
              </w:rPr>
            </w:pPr>
          </w:p>
          <w:p w:rsidR="00D91D54" w:rsidRDefault="00D91D54" w:rsidP="00177B34">
            <w:pPr>
              <w:rPr>
                <w:rFonts w:ascii="Tw Cen MT" w:hAnsi="Tw Cen MT"/>
                <w:sz w:val="20"/>
                <w:szCs w:val="20"/>
              </w:rPr>
            </w:pPr>
          </w:p>
          <w:p w:rsidR="00D91D54" w:rsidRDefault="00D91D54" w:rsidP="00177B34">
            <w:pPr>
              <w:rPr>
                <w:rFonts w:ascii="Tw Cen MT" w:hAnsi="Tw Cen MT"/>
                <w:sz w:val="20"/>
                <w:szCs w:val="20"/>
              </w:rPr>
            </w:pPr>
          </w:p>
          <w:p w:rsidR="004D0A9A" w:rsidRDefault="00D91D54" w:rsidP="00177B34">
            <w:pPr>
              <w:rPr>
                <w:rFonts w:ascii="Tw Cen MT" w:hAnsi="Tw Cen MT"/>
                <w:color w:val="FF0000"/>
                <w:sz w:val="20"/>
                <w:szCs w:val="20"/>
              </w:rPr>
            </w:pPr>
            <w:r w:rsidRPr="00D91D54">
              <w:rPr>
                <w:rFonts w:ascii="Tw Cen MT" w:hAnsi="Tw Cen MT"/>
                <w:color w:val="FF0000"/>
                <w:sz w:val="20"/>
                <w:szCs w:val="20"/>
              </w:rPr>
              <w:t xml:space="preserve">LA informed there will be CO2 for each 2 classes to test each </w:t>
            </w:r>
          </w:p>
          <w:p w:rsidR="00D91D54" w:rsidRDefault="004D0A9A" w:rsidP="00177B34">
            <w:pPr>
              <w:rPr>
                <w:rFonts w:ascii="Tw Cen MT" w:hAnsi="Tw Cen MT"/>
                <w:color w:val="FF0000"/>
                <w:sz w:val="20"/>
                <w:szCs w:val="20"/>
              </w:rPr>
            </w:pPr>
            <w:r w:rsidRPr="00D91D54">
              <w:rPr>
                <w:rFonts w:ascii="Tw Cen MT" w:hAnsi="Tw Cen MT"/>
                <w:color w:val="FF0000"/>
                <w:sz w:val="20"/>
                <w:szCs w:val="20"/>
              </w:rPr>
              <w:t>C</w:t>
            </w:r>
            <w:r w:rsidR="00D91D54" w:rsidRPr="00D91D54">
              <w:rPr>
                <w:rFonts w:ascii="Tw Cen MT" w:hAnsi="Tw Cen MT"/>
                <w:color w:val="FF0000"/>
                <w:sz w:val="20"/>
                <w:szCs w:val="20"/>
              </w:rPr>
              <w:t>lassroom</w:t>
            </w:r>
          </w:p>
          <w:p w:rsidR="004D0A9A" w:rsidRPr="00177B34" w:rsidRDefault="004D0A9A" w:rsidP="00177B34">
            <w:pPr>
              <w:rPr>
                <w:rFonts w:ascii="Tw Cen MT" w:hAnsi="Tw Cen MT"/>
                <w:sz w:val="20"/>
                <w:szCs w:val="20"/>
              </w:rPr>
            </w:pPr>
            <w:r>
              <w:rPr>
                <w:rFonts w:ascii="Tw Cen MT" w:hAnsi="Tw Cen MT"/>
                <w:color w:val="FF0000"/>
                <w:sz w:val="20"/>
                <w:szCs w:val="20"/>
              </w:rPr>
              <w:t>12 CO2 monitors in place and actively being monitored – no classroom area of great concern</w:t>
            </w:r>
          </w:p>
        </w:tc>
        <w:tc>
          <w:tcPr>
            <w:tcW w:w="1276" w:type="dxa"/>
            <w:tcBorders>
              <w:top w:val="single" w:sz="4" w:space="0" w:color="auto"/>
              <w:left w:val="single" w:sz="4" w:space="0" w:color="auto"/>
              <w:bottom w:val="single" w:sz="4" w:space="0" w:color="auto"/>
              <w:right w:val="single" w:sz="4" w:space="0" w:color="auto"/>
            </w:tcBorders>
          </w:tcPr>
          <w:p w:rsidR="00177B34" w:rsidRDefault="00177B34" w:rsidP="00177B34">
            <w:pPr>
              <w:rPr>
                <w:rFonts w:ascii="Tw Cen MT" w:hAnsi="Tw Cen MT"/>
                <w:sz w:val="20"/>
                <w:szCs w:val="20"/>
              </w:rPr>
            </w:pPr>
            <w:r>
              <w:rPr>
                <w:rFonts w:ascii="Tw Cen MT" w:hAnsi="Tw Cen MT"/>
                <w:sz w:val="20"/>
                <w:szCs w:val="20"/>
              </w:rPr>
              <w:t>MH</w:t>
            </w: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Pr="00177B34" w:rsidRDefault="004D0A9A" w:rsidP="00177B34">
            <w:pPr>
              <w:rPr>
                <w:rFonts w:ascii="Tw Cen MT" w:hAnsi="Tw Cen MT"/>
                <w:sz w:val="20"/>
                <w:szCs w:val="20"/>
              </w:rPr>
            </w:pPr>
            <w:r>
              <w:rPr>
                <w:rFonts w:ascii="Tw Cen MT" w:hAnsi="Tw Cen MT"/>
                <w:sz w:val="20"/>
                <w:szCs w:val="20"/>
              </w:rPr>
              <w:t>CS</w:t>
            </w:r>
          </w:p>
        </w:tc>
        <w:tc>
          <w:tcPr>
            <w:tcW w:w="1559" w:type="dxa"/>
            <w:tcBorders>
              <w:top w:val="single" w:sz="4" w:space="0" w:color="auto"/>
              <w:left w:val="single" w:sz="4" w:space="0" w:color="auto"/>
              <w:bottom w:val="single" w:sz="4" w:space="0" w:color="auto"/>
              <w:right w:val="single" w:sz="4" w:space="0" w:color="auto"/>
            </w:tcBorders>
          </w:tcPr>
          <w:p w:rsidR="00177B34" w:rsidRDefault="00177B34" w:rsidP="00177B34">
            <w:pPr>
              <w:rPr>
                <w:rFonts w:ascii="Tw Cen MT" w:hAnsi="Tw Cen MT"/>
                <w:sz w:val="20"/>
                <w:szCs w:val="20"/>
              </w:rPr>
            </w:pPr>
            <w:r>
              <w:rPr>
                <w:rFonts w:ascii="Tw Cen MT" w:hAnsi="Tw Cen MT"/>
                <w:sz w:val="20"/>
                <w:szCs w:val="20"/>
              </w:rPr>
              <w:t>03/09/21</w:t>
            </w: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Default="004D0A9A" w:rsidP="00177B34">
            <w:pPr>
              <w:rPr>
                <w:rFonts w:ascii="Tw Cen MT" w:hAnsi="Tw Cen MT"/>
                <w:sz w:val="20"/>
                <w:szCs w:val="20"/>
              </w:rPr>
            </w:pPr>
          </w:p>
          <w:p w:rsidR="004D0A9A" w:rsidRPr="00177B34" w:rsidRDefault="004D0A9A" w:rsidP="00177B34">
            <w:pPr>
              <w:rPr>
                <w:rFonts w:ascii="Tw Cen MT" w:hAnsi="Tw Cen MT"/>
                <w:sz w:val="20"/>
                <w:szCs w:val="20"/>
              </w:rPr>
            </w:pPr>
            <w:r w:rsidRPr="004D0A9A">
              <w:rPr>
                <w:rFonts w:ascii="Tw Cen MT" w:hAnsi="Tw Cen MT"/>
                <w:color w:val="FF0000"/>
                <w:sz w:val="20"/>
                <w:szCs w:val="20"/>
              </w:rPr>
              <w:t>December 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sidRPr="00177B34">
              <w:rPr>
                <w:rFonts w:ascii="Tw Cen MT" w:hAnsi="Tw Cen MT"/>
                <w:sz w:val="20"/>
                <w:szCs w:val="20"/>
              </w:rPr>
              <w:lastRenderedPageBreak/>
              <w:t>Spread of Covid-19 within the setting – enhanced cleaning</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 xml:space="preserve">Follow the guidance for cleaning in non-healthcare settings </w:t>
            </w:r>
            <w:hyperlink r:id="rId14" w:history="1">
              <w:r w:rsidRPr="00177B34">
                <w:rPr>
                  <w:rStyle w:val="Hyperlink"/>
                  <w:rFonts w:ascii="Tw Cen MT" w:hAnsi="Tw Cen MT"/>
                  <w:sz w:val="20"/>
                  <w:szCs w:val="20"/>
                </w:rPr>
                <w:t>COVID-19: cleaning of non-healthcare settings outside the home - GOV.UK (www.gov.uk)</w:t>
              </w:r>
            </w:hyperlink>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Regular cleaning procedures should be in place across the site, particularly in communal areas and at touch points including:</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Taps and washing facilities,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 xml:space="preserve">Toilet flush and seats, door locks, bins, sanitary bins, lavatory brush and toilet roll dispenser </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Door handles and push plates,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Handrails on staircases and corridors,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Lift and hoist controls,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Machinery and equipment controls,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All areas used for eating must be thoroughly cleaned at the end of each break, including chairs, door handles.</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Telephone equipment,</w:t>
            </w:r>
          </w:p>
          <w:p w:rsidR="00177B34" w:rsidRPr="00177B34" w:rsidRDefault="00177B34" w:rsidP="00177B34">
            <w:pPr>
              <w:widowControl/>
              <w:numPr>
                <w:ilvl w:val="1"/>
                <w:numId w:val="3"/>
              </w:numPr>
              <w:autoSpaceDE/>
              <w:autoSpaceDN/>
              <w:jc w:val="both"/>
              <w:rPr>
                <w:rFonts w:ascii="Tw Cen MT" w:hAnsi="Tw Cen MT"/>
                <w:sz w:val="20"/>
                <w:szCs w:val="20"/>
              </w:rPr>
            </w:pPr>
            <w:r w:rsidRPr="00177B34">
              <w:rPr>
                <w:rFonts w:ascii="Tw Cen MT" w:hAnsi="Tw Cen MT"/>
                <w:sz w:val="20"/>
                <w:szCs w:val="20"/>
              </w:rPr>
              <w:t>Keyboards, photocopiers and other office equipment, tables and chairs.</w:t>
            </w:r>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Where possible ensure surfaces are kept clear to enable cleaning</w:t>
            </w:r>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 xml:space="preserve">Consider having clear signage in each room laminated (so that it is </w:t>
            </w:r>
            <w:proofErr w:type="spellStart"/>
            <w:r w:rsidRPr="00177B34">
              <w:rPr>
                <w:rFonts w:ascii="Tw Cen MT" w:hAnsi="Tw Cen MT"/>
                <w:sz w:val="20"/>
                <w:szCs w:val="20"/>
              </w:rPr>
              <w:t>wipeable</w:t>
            </w:r>
            <w:proofErr w:type="spellEnd"/>
            <w:r w:rsidRPr="00177B34">
              <w:rPr>
                <w:rFonts w:ascii="Tw Cen MT" w:hAnsi="Tw Cen MT"/>
                <w:sz w:val="20"/>
                <w:szCs w:val="20"/>
              </w:rPr>
              <w:t>) detailing touch points.</w:t>
            </w:r>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If you have been informed that someone has tested positive with covid-19 then any area/room they have accessed should undergo a thorough clean.</w:t>
            </w:r>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Ensure the COSHH risk assessment for cleaning/caretaker activities has identified the correct process and PPE to be worn.</w:t>
            </w:r>
          </w:p>
          <w:p w:rsidR="00177B34" w:rsidRPr="00177B34" w:rsidRDefault="00177B34" w:rsidP="00177B34">
            <w:pPr>
              <w:widowControl/>
              <w:numPr>
                <w:ilvl w:val="0"/>
                <w:numId w:val="3"/>
              </w:numPr>
              <w:autoSpaceDE/>
              <w:autoSpaceDN/>
              <w:jc w:val="both"/>
              <w:rPr>
                <w:rFonts w:ascii="Tw Cen MT" w:hAnsi="Tw Cen MT"/>
                <w:sz w:val="20"/>
                <w:szCs w:val="20"/>
              </w:rPr>
            </w:pPr>
            <w:r w:rsidRPr="00177B34">
              <w:rPr>
                <w:rFonts w:ascii="Tw Cen MT" w:hAnsi="Tw Cen MT"/>
                <w:sz w:val="20"/>
                <w:szCs w:val="20"/>
              </w:rPr>
              <w:t xml:space="preserve">Surfaces should be washed with hot soapy water, then sprayed with disinfectant and left for at least 60 seconds (or the manufacturers recommendations should be followed) </w:t>
            </w:r>
            <w:r w:rsidRPr="00177B34">
              <w:rPr>
                <w:rFonts w:ascii="Tw Cen MT" w:hAnsi="Tw Cen MT"/>
                <w:sz w:val="20"/>
                <w:szCs w:val="20"/>
              </w:rPr>
              <w:lastRenderedPageBreak/>
              <w:t xml:space="preserve">prior to wiping. Care should be taken to ensure children cannot access the surfaces during this time.  </w:t>
            </w:r>
          </w:p>
        </w:tc>
        <w:tc>
          <w:tcPr>
            <w:tcW w:w="3118"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lastRenderedPageBreak/>
              <w:t>Continue as before, inform all staff at INSET</w:t>
            </w:r>
          </w:p>
        </w:tc>
        <w:tc>
          <w:tcPr>
            <w:tcW w:w="1276"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MH</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03/09/21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p>
        </w:tc>
      </w:tr>
      <w:tr w:rsidR="00177B34" w:rsidRPr="00177B34" w:rsidTr="00C11F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0"/>
        </w:trPr>
        <w:tc>
          <w:tcPr>
            <w:tcW w:w="127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sidRPr="00177B34">
              <w:rPr>
                <w:rFonts w:ascii="Tw Cen MT" w:hAnsi="Tw Cen MT"/>
                <w:sz w:val="20"/>
                <w:szCs w:val="20"/>
              </w:rPr>
              <w:lastRenderedPageBreak/>
              <w:t>Child or staff member displaying symptoms whilst in the setting</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Staff and pupils</w:t>
            </w:r>
          </w:p>
        </w:tc>
        <w:tc>
          <w:tcPr>
            <w:tcW w:w="5387"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Ensure that all staff are aware of the symptoms of Covid-19 and are alert to how to respond:</w:t>
            </w:r>
          </w:p>
          <w:p w:rsidR="00177B34" w:rsidRPr="00177B34" w:rsidRDefault="00177B34" w:rsidP="00177B34">
            <w:pPr>
              <w:widowControl/>
              <w:numPr>
                <w:ilvl w:val="1"/>
                <w:numId w:val="2"/>
              </w:numPr>
              <w:autoSpaceDE/>
              <w:autoSpaceDN/>
              <w:jc w:val="both"/>
              <w:rPr>
                <w:rFonts w:ascii="Tw Cen MT" w:hAnsi="Tw Cen MT"/>
                <w:sz w:val="20"/>
                <w:szCs w:val="20"/>
              </w:rPr>
            </w:pPr>
            <w:r w:rsidRPr="00177B34">
              <w:rPr>
                <w:rFonts w:ascii="Tw Cen MT" w:hAnsi="Tw Cen MT"/>
                <w:sz w:val="20"/>
                <w:szCs w:val="20"/>
              </w:rPr>
              <w:t>A high temperature – this means the child feels hot to touch on their chest or back (you do not need to measure their temperature)</w:t>
            </w:r>
          </w:p>
          <w:p w:rsidR="00177B34" w:rsidRPr="00177B34" w:rsidRDefault="00177B34" w:rsidP="00177B34">
            <w:pPr>
              <w:widowControl/>
              <w:numPr>
                <w:ilvl w:val="1"/>
                <w:numId w:val="2"/>
              </w:numPr>
              <w:autoSpaceDE/>
              <w:autoSpaceDN/>
              <w:jc w:val="both"/>
              <w:rPr>
                <w:rFonts w:ascii="Tw Cen MT" w:hAnsi="Tw Cen MT"/>
                <w:sz w:val="20"/>
                <w:szCs w:val="20"/>
              </w:rPr>
            </w:pPr>
            <w:r w:rsidRPr="00177B34">
              <w:rPr>
                <w:rFonts w:ascii="Tw Cen MT" w:hAnsi="Tw Cen MT"/>
                <w:sz w:val="20"/>
                <w:szCs w:val="20"/>
              </w:rPr>
              <w:t>A new, continuous cough – this means coughing a lot for more than an hour, or 3 or more coughing episodes in 24 hours (if a child usually has a cough, it may be worse than usual)</w:t>
            </w:r>
          </w:p>
          <w:p w:rsidR="00177B34" w:rsidRPr="00177B34" w:rsidRDefault="00177B34" w:rsidP="00177B34">
            <w:pPr>
              <w:widowControl/>
              <w:numPr>
                <w:ilvl w:val="1"/>
                <w:numId w:val="2"/>
              </w:numPr>
              <w:autoSpaceDE/>
              <w:autoSpaceDN/>
              <w:jc w:val="both"/>
              <w:rPr>
                <w:rFonts w:ascii="Tw Cen MT" w:hAnsi="Tw Cen MT"/>
                <w:sz w:val="20"/>
                <w:szCs w:val="20"/>
              </w:rPr>
            </w:pPr>
            <w:r w:rsidRPr="00177B34">
              <w:rPr>
                <w:rFonts w:ascii="Tw Cen MT" w:hAnsi="Tw Cen MT"/>
                <w:sz w:val="20"/>
                <w:szCs w:val="20"/>
              </w:rPr>
              <w:t>Loss or change to sense of smell or taste – this means the child noticed they cannot smell or taste anything, or things smell or taste different to normal</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Adults who are displaying symptoms should self-isolate and get a PCR test. A poster will be displayed at all entrances advising adults of this.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If a member of staff has tested positive using a home based or workplace testing Lateral Flow Device test they should book a polymerase chain reaction (PCR) test immediately to confirm the result and self-isolate until that result is available.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If a child or staff member develops symptoms compatible with coronavirus, they should rapidly be sent home and advised to get a PCR test. If the test is positive they should self-isolate for 10 full days from the day after their symptoms started. Their fellow household members will be advised to self-isolate for 10 days. All children and staff will be directed to the NHS Test and Trace portal if they display symptoms of coronavirus to book a test and tracing of contacts to take place: </w:t>
            </w:r>
            <w:hyperlink r:id="rId15" w:history="1">
              <w:r w:rsidRPr="00177B34">
                <w:rPr>
                  <w:rStyle w:val="Hyperlink"/>
                  <w:rFonts w:ascii="Tw Cen MT" w:hAnsi="Tw Cen MT"/>
                  <w:sz w:val="20"/>
                  <w:szCs w:val="20"/>
                </w:rPr>
                <w:t>https://www.nhs.uk/conditions/coronavirus-covid-19/testing-and-tracing/</w:t>
              </w:r>
            </w:hyperlink>
          </w:p>
          <w:p w:rsidR="00D446FE" w:rsidRPr="00D446FE" w:rsidRDefault="00177B34" w:rsidP="00D446FE">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lastRenderedPageBreak/>
              <w:t>T</w:t>
            </w:r>
            <w:r w:rsidRPr="00177B34">
              <w:rPr>
                <w:rFonts w:ascii="Tw Cen MT" w:hAnsi="Tw Cen MT"/>
                <w:sz w:val="20"/>
                <w:szCs w:val="20"/>
                <w:shd w:val="clear" w:color="auto" w:fill="FFFFFF"/>
              </w:rPr>
              <w:t>he isolation period includes the day the symptoms started and the next 10 full days</w:t>
            </w:r>
            <w:r w:rsidR="00D446FE">
              <w:rPr>
                <w:rFonts w:ascii="Tw Cen MT" w:hAnsi="Tw Cen MT"/>
                <w:sz w:val="20"/>
                <w:szCs w:val="20"/>
                <w:shd w:val="clear" w:color="auto" w:fill="FFFFFF"/>
              </w:rPr>
              <w:t xml:space="preserve"> </w:t>
            </w:r>
            <w:r w:rsidR="00D446FE">
              <w:rPr>
                <w:rFonts w:ascii="Tw Cen MT" w:hAnsi="Tw Cen MT"/>
                <w:color w:val="FF0000"/>
                <w:sz w:val="20"/>
                <w:szCs w:val="20"/>
                <w:shd w:val="clear" w:color="auto" w:fill="FFFFFF"/>
              </w:rPr>
              <w:t>Changes have been put in place for January 2022 and pupils and staff should follow the current government guidelines</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shd w:val="clear" w:color="auto" w:fill="FFFFFF"/>
              </w:rPr>
              <w:t xml:space="preserve">If any of the individual’s household members are also present at the </w:t>
            </w:r>
            <w:proofErr w:type="gramStart"/>
            <w:r w:rsidRPr="00177B34">
              <w:rPr>
                <w:rFonts w:ascii="Tw Cen MT" w:hAnsi="Tw Cen MT"/>
                <w:sz w:val="20"/>
                <w:szCs w:val="20"/>
                <w:shd w:val="clear" w:color="auto" w:fill="FFFFFF"/>
              </w:rPr>
              <w:t>setting</w:t>
            </w:r>
            <w:proofErr w:type="gramEnd"/>
            <w:r w:rsidRPr="00177B34">
              <w:rPr>
                <w:rFonts w:ascii="Tw Cen MT" w:hAnsi="Tw Cen MT"/>
                <w:sz w:val="20"/>
                <w:szCs w:val="20"/>
                <w:shd w:val="clear" w:color="auto" w:fill="FFFFFF"/>
              </w:rPr>
              <w:t xml:space="preserve"> they will need to be sent home at the same time</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The manager will support the family/staff member and ensure the outcome of the test in passed to the setting without delay.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Identify an area where any child displaying symptoms can be isolated whilst they are waiting for collection. Ensure a familiar adult, with appropriate PPE stays with them.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 xml:space="preserve">Ensure that all children have up to date contact details to enable parents/carers to be contacted quickly. </w:t>
            </w:r>
          </w:p>
          <w:p w:rsidR="00177B34" w:rsidRPr="00177B34" w:rsidRDefault="00177B34" w:rsidP="00177B34">
            <w:pPr>
              <w:pStyle w:val="ListParagraph"/>
              <w:widowControl/>
              <w:numPr>
                <w:ilvl w:val="0"/>
                <w:numId w:val="2"/>
              </w:numPr>
              <w:autoSpaceDE/>
              <w:autoSpaceDN/>
              <w:contextualSpacing/>
              <w:jc w:val="both"/>
              <w:rPr>
                <w:rFonts w:ascii="Tw Cen MT" w:hAnsi="Tw Cen MT"/>
                <w:sz w:val="20"/>
                <w:szCs w:val="20"/>
              </w:rPr>
            </w:pPr>
            <w:r w:rsidRPr="00177B34">
              <w:rPr>
                <w:rFonts w:ascii="Tw Cen MT" w:hAnsi="Tw Cen MT"/>
                <w:sz w:val="20"/>
                <w:szCs w:val="20"/>
              </w:rPr>
              <w:t>Consider how the isolation area can be easily cleaned after use.</w:t>
            </w:r>
          </w:p>
        </w:tc>
        <w:tc>
          <w:tcPr>
            <w:tcW w:w="3118"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lastRenderedPageBreak/>
              <w:t>Continue as before, inform all staff at INSET</w:t>
            </w:r>
          </w:p>
        </w:tc>
        <w:tc>
          <w:tcPr>
            <w:tcW w:w="1276"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MH</w:t>
            </w:r>
          </w:p>
        </w:tc>
        <w:tc>
          <w:tcPr>
            <w:tcW w:w="1559"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r>
              <w:rPr>
                <w:rFonts w:ascii="Tw Cen MT" w:hAnsi="Tw Cen MT"/>
                <w:sz w:val="20"/>
                <w:szCs w:val="20"/>
              </w:rPr>
              <w:t>03/09/21</w:t>
            </w:r>
          </w:p>
        </w:tc>
        <w:tc>
          <w:tcPr>
            <w:tcW w:w="851" w:type="dxa"/>
            <w:tcBorders>
              <w:top w:val="single" w:sz="4" w:space="0" w:color="auto"/>
              <w:left w:val="single" w:sz="4" w:space="0" w:color="auto"/>
              <w:bottom w:val="single" w:sz="4" w:space="0" w:color="auto"/>
              <w:right w:val="single" w:sz="4" w:space="0" w:color="auto"/>
            </w:tcBorders>
          </w:tcPr>
          <w:p w:rsidR="00177B34" w:rsidRPr="00177B34" w:rsidRDefault="00177B34" w:rsidP="00177B34">
            <w:pPr>
              <w:rPr>
                <w:rFonts w:ascii="Tw Cen MT" w:hAnsi="Tw Cen MT"/>
                <w:sz w:val="20"/>
                <w:szCs w:val="20"/>
              </w:rPr>
            </w:pPr>
          </w:p>
        </w:tc>
      </w:tr>
    </w:tbl>
    <w:p w:rsidR="008D4C9B" w:rsidRPr="00177B34" w:rsidRDefault="008D4C9B" w:rsidP="00D91D54">
      <w:pPr>
        <w:rPr>
          <w:rFonts w:ascii="Tw Cen MT" w:hAnsi="Tw Cen MT"/>
        </w:rPr>
      </w:pPr>
    </w:p>
    <w:sectPr w:rsidR="008D4C9B" w:rsidRPr="00177B34" w:rsidSect="00177B34">
      <w:headerReference w:type="default" r:id="rId1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B34" w:rsidRDefault="00177B34" w:rsidP="00177B34">
      <w:r>
        <w:separator/>
      </w:r>
    </w:p>
  </w:endnote>
  <w:endnote w:type="continuationSeparator" w:id="0">
    <w:p w:rsidR="00177B34" w:rsidRDefault="00177B34" w:rsidP="00177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B34" w:rsidRDefault="00177B34" w:rsidP="00177B34">
      <w:r>
        <w:separator/>
      </w:r>
    </w:p>
  </w:footnote>
  <w:footnote w:type="continuationSeparator" w:id="0">
    <w:p w:rsidR="00177B34" w:rsidRDefault="00177B34" w:rsidP="00177B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B34" w:rsidRDefault="00177B34">
    <w:pPr>
      <w:pStyle w:val="Header"/>
    </w:pPr>
    <w:r>
      <w:rPr>
        <w:noProof/>
        <w:lang w:eastAsia="en-GB"/>
      </w:rPr>
      <w:drawing>
        <wp:inline distT="0" distB="0" distL="0" distR="0">
          <wp:extent cx="800100" cy="704850"/>
          <wp:effectExtent l="0" t="0" r="0" b="0"/>
          <wp:docPr id="1" name="Picture 1" descr="Buckden_CE_logo_final_lrge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ckden_CE_logo_final_lrgeV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04850"/>
                  </a:xfrm>
                  <a:prstGeom prst="rect">
                    <a:avLst/>
                  </a:prstGeom>
                  <a:noFill/>
                  <a:ln>
                    <a:noFill/>
                  </a:ln>
                </pic:spPr>
              </pic:pic>
            </a:graphicData>
          </a:graphic>
        </wp:inline>
      </w:drawing>
    </w:r>
    <w:r>
      <w:rPr>
        <w:noProof/>
      </w:rPr>
      <w:tab/>
    </w:r>
    <w:r>
      <w:rPr>
        <w:rFonts w:cs="Calibri"/>
        <w:b/>
        <w:sz w:val="28"/>
        <w:szCs w:val="32"/>
      </w:rPr>
      <w:t>Buckden Church of England Academy</w:t>
    </w:r>
    <w:r w:rsidRPr="006A32CD">
      <w:rPr>
        <w:rFonts w:cs="Calibri"/>
        <w:b/>
        <w:sz w:val="28"/>
        <w:szCs w:val="32"/>
      </w:rPr>
      <w:t xml:space="preserve"> Health and Safety </w:t>
    </w:r>
    <w:r w:rsidRPr="006A32CD">
      <w:rPr>
        <w:b/>
        <w:sz w:val="28"/>
        <w:szCs w:val="32"/>
      </w:rPr>
      <w:t>RISK ASSESSMENT</w:t>
    </w:r>
    <w:r>
      <w:rPr>
        <w:b/>
        <w:sz w:val="28"/>
        <w:szCs w:val="32"/>
      </w:rPr>
      <w:t xml:space="preserve"> September 2021</w:t>
    </w:r>
  </w:p>
  <w:p w:rsidR="00177B34" w:rsidRDefault="00177B3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E80635"/>
    <w:multiLevelType w:val="hybridMultilevel"/>
    <w:tmpl w:val="E25C9E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512F38DB"/>
    <w:multiLevelType w:val="hybridMultilevel"/>
    <w:tmpl w:val="BD88A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6F65B9"/>
    <w:multiLevelType w:val="hybridMultilevel"/>
    <w:tmpl w:val="08389894"/>
    <w:lvl w:ilvl="0" w:tplc="D130CAF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7EFB40A0"/>
    <w:multiLevelType w:val="hybridMultilevel"/>
    <w:tmpl w:val="00E23D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B34"/>
    <w:rsid w:val="00137071"/>
    <w:rsid w:val="00177B34"/>
    <w:rsid w:val="004D0A9A"/>
    <w:rsid w:val="008D4C9B"/>
    <w:rsid w:val="00C11FF3"/>
    <w:rsid w:val="00C31A7E"/>
    <w:rsid w:val="00D446FE"/>
    <w:rsid w:val="00D91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D2ACE"/>
  <w15:chartTrackingRefBased/>
  <w15:docId w15:val="{70D06161-DA6D-4752-BF0B-97E2D6B55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7B34"/>
    <w:pPr>
      <w:widowControl w:val="0"/>
      <w:autoSpaceDE w:val="0"/>
      <w:autoSpaceDN w:val="0"/>
      <w:spacing w:after="0" w:line="240" w:lineRule="auto"/>
    </w:pPr>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177B34"/>
    <w:pPr>
      <w:ind w:left="1120" w:hanging="363"/>
    </w:pPr>
  </w:style>
  <w:style w:type="character" w:styleId="Hyperlink">
    <w:name w:val="Hyperlink"/>
    <w:basedOn w:val="DefaultParagraphFont"/>
    <w:uiPriority w:val="99"/>
    <w:unhideWhenUsed/>
    <w:rsid w:val="00177B34"/>
    <w:rPr>
      <w:color w:val="0000FF"/>
      <w:u w:val="single"/>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locked/>
    <w:rsid w:val="00177B34"/>
    <w:rPr>
      <w:rFonts w:ascii="Arial" w:eastAsia="Arial" w:hAnsi="Arial" w:cs="Arial"/>
    </w:rPr>
  </w:style>
  <w:style w:type="paragraph" w:styleId="Header">
    <w:name w:val="header"/>
    <w:basedOn w:val="Normal"/>
    <w:link w:val="HeaderChar"/>
    <w:uiPriority w:val="99"/>
    <w:unhideWhenUsed/>
    <w:rsid w:val="00177B34"/>
    <w:pPr>
      <w:tabs>
        <w:tab w:val="center" w:pos="4513"/>
        <w:tab w:val="right" w:pos="9026"/>
      </w:tabs>
    </w:pPr>
  </w:style>
  <w:style w:type="character" w:customStyle="1" w:styleId="HeaderChar">
    <w:name w:val="Header Char"/>
    <w:basedOn w:val="DefaultParagraphFont"/>
    <w:link w:val="Header"/>
    <w:uiPriority w:val="99"/>
    <w:rsid w:val="00177B34"/>
    <w:rPr>
      <w:rFonts w:ascii="Arial" w:eastAsia="Arial" w:hAnsi="Arial" w:cs="Arial"/>
    </w:rPr>
  </w:style>
  <w:style w:type="paragraph" w:styleId="Footer">
    <w:name w:val="footer"/>
    <w:basedOn w:val="Normal"/>
    <w:link w:val="FooterChar"/>
    <w:uiPriority w:val="99"/>
    <w:unhideWhenUsed/>
    <w:rsid w:val="00177B34"/>
    <w:pPr>
      <w:tabs>
        <w:tab w:val="center" w:pos="4513"/>
        <w:tab w:val="right" w:pos="9026"/>
      </w:tabs>
    </w:pPr>
  </w:style>
  <w:style w:type="character" w:customStyle="1" w:styleId="FooterChar">
    <w:name w:val="Footer Char"/>
    <w:basedOn w:val="DefaultParagraphFont"/>
    <w:link w:val="Footer"/>
    <w:uiPriority w:val="99"/>
    <w:rsid w:val="00177B34"/>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coronavirus/working-safely/protect-people.htm" TargetMode="External"/><Relationship Id="rId13" Type="http://schemas.openxmlformats.org/officeDocument/2006/relationships/hyperlink" Target="https://www.hse.gov.uk/coronavirus/equipment-and-machinery/air-conditioning-and-ventilation.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hevaccinators.co.uk/" TargetMode="External"/><Relationship Id="rId12" Type="http://schemas.openxmlformats.org/officeDocument/2006/relationships/hyperlink" Target="https://e-bug.eu/eng_home.aspx?cc=eng&amp;ss=1&amp;t=Information%20about%20the%20Coronavir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mergencySchool.Closure@cambridgeshire.gov.uk" TargetMode="External"/><Relationship Id="rId5" Type="http://schemas.openxmlformats.org/officeDocument/2006/relationships/footnotes" Target="footnotes.xml"/><Relationship Id="rId15" Type="http://schemas.openxmlformats.org/officeDocument/2006/relationships/hyperlink" Target="https://www.nhs.uk/conditions/coronavirus-covid-19/testing-and-tracing/" TargetMode="External"/><Relationship Id="rId10" Type="http://schemas.openxmlformats.org/officeDocument/2006/relationships/hyperlink" Target="https://www.gov.uk/guidance/red-amber-and-green-list-rules-for-entering-england" TargetMode="External"/><Relationship Id="rId4" Type="http://schemas.openxmlformats.org/officeDocument/2006/relationships/webSettings" Target="webSettings.xml"/><Relationship Id="rId9" Type="http://schemas.openxmlformats.org/officeDocument/2006/relationships/hyperlink" Target="https://www.gov.uk/government/publications/coronavirus-covid-19-advice-for-pregnant-employees/coronavirus-covid-19-advice-for-pregnant-employees" TargetMode="External"/><Relationship Id="rId14" Type="http://schemas.openxmlformats.org/officeDocument/2006/relationships/hyperlink" Target="https://www.gov.uk/government/publications/covid-19-decontamination-in-non-healthcare-setting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1636</Words>
  <Characters>9330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Michelle Heather</cp:lastModifiedBy>
  <cp:revision>3</cp:revision>
  <dcterms:created xsi:type="dcterms:W3CDTF">2021-09-02T19:15:00Z</dcterms:created>
  <dcterms:modified xsi:type="dcterms:W3CDTF">2022-01-07T16:24:00Z</dcterms:modified>
</cp:coreProperties>
</file>