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1587F" w14:textId="09E2A3E6" w:rsidR="00DE5EC4" w:rsidRPr="00652876" w:rsidRDefault="00DE5EC4" w:rsidP="00F63F95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910EF6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</w:t>
      </w:r>
      <w:r w:rsidR="00DB3E19">
        <w:rPr>
          <w:rStyle w:val="xs1"/>
          <w:rFonts w:ascii="Tw Cen MT" w:hAnsi="Tw Cen MT" w:cs="Segoe UI"/>
          <w:b/>
          <w:bCs/>
          <w:color w:val="201F1E"/>
          <w:u w:val="single"/>
        </w:rPr>
        <w:t>21</w:t>
      </w:r>
      <w:r w:rsidR="00EB6F5F">
        <w:rPr>
          <w:rStyle w:val="xs1"/>
          <w:rFonts w:ascii="Tw Cen MT" w:hAnsi="Tw Cen MT" w:cs="Segoe UI"/>
          <w:b/>
          <w:bCs/>
          <w:color w:val="201F1E"/>
          <w:u w:val="single"/>
        </w:rPr>
        <w:t>.03</w:t>
      </w:r>
      <w:r w:rsidR="00C700D0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.22</w:t>
      </w:r>
    </w:p>
    <w:p w14:paraId="575CE06B" w14:textId="77777777" w:rsidR="0040591C" w:rsidRPr="00652876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14:paraId="211A525F" w14:textId="1485A2D2" w:rsidR="008D43D9" w:rsidRPr="00652876" w:rsidRDefault="008D43D9" w:rsidP="00951927">
      <w:pPr>
        <w:pStyle w:val="xp1"/>
        <w:tabs>
          <w:tab w:val="left" w:pos="4060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57423">
        <w:rPr>
          <w:rStyle w:val="xs1"/>
          <w:rFonts w:ascii="Tw Cen MT" w:hAnsi="Tw Cen MT" w:cs="Segoe UI"/>
          <w:bCs/>
          <w:color w:val="201F1E"/>
        </w:rPr>
        <w:t xml:space="preserve"> Watch link and c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EB6F5F">
        <w:rPr>
          <w:rStyle w:val="xs1"/>
          <w:rFonts w:ascii="Tw Cen MT" w:hAnsi="Tw Cen MT" w:cs="Segoe UI"/>
          <w:bCs/>
          <w:color w:val="201F1E"/>
        </w:rPr>
        <w:t>–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B3E19">
        <w:rPr>
          <w:rStyle w:val="xs1"/>
          <w:rFonts w:ascii="Tw Cen MT" w:hAnsi="Tw Cen MT" w:cs="Segoe UI"/>
          <w:bCs/>
          <w:color w:val="201F1E"/>
        </w:rPr>
        <w:t>Subtracting fractions</w:t>
      </w:r>
    </w:p>
    <w:p w14:paraId="6810E7D7" w14:textId="5663A4F9" w:rsidR="00C320DD" w:rsidRDefault="00C320DD" w:rsidP="008136C2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>Spelling</w:t>
      </w:r>
      <w:r w:rsidR="008D43D9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8136C2" w:rsidRPr="00652876">
        <w:rPr>
          <w:rFonts w:ascii="Tw Cen MT" w:hAnsi="Tw Cen MT"/>
          <w:noProof/>
        </w:rPr>
        <w:t xml:space="preserve"> </w:t>
      </w:r>
      <w:r>
        <w:rPr>
          <w:rFonts w:ascii="Tw Cen MT" w:hAnsi="Tw Cen MT"/>
          <w:noProof/>
        </w:rPr>
        <w:t>Write a sentence for each word in the spelling list -</w:t>
      </w:r>
      <w:r w:rsidR="00C57423">
        <w:rPr>
          <w:rFonts w:ascii="Tw Cen MT" w:hAnsi="Tw Cen MT"/>
          <w:noProof/>
        </w:rPr>
        <w:t xml:space="preserve"> </w:t>
      </w:r>
      <w:r>
        <w:rPr>
          <w:rFonts w:ascii="Tw Cen MT" w:hAnsi="Tw Cen MT"/>
          <w:noProof/>
        </w:rPr>
        <w:t xml:space="preserve"> </w:t>
      </w:r>
      <w:r w:rsidR="002C6625">
        <w:rPr>
          <w:noProof/>
        </w:rPr>
        <w:drawing>
          <wp:inline distT="0" distB="0" distL="0" distR="0" wp14:anchorId="47BCBE39" wp14:editId="2EDA5B69">
            <wp:extent cx="819150" cy="2449419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9468" cy="2450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64C4C" w14:textId="08195305" w:rsidR="005C3F67" w:rsidRDefault="00F86D8B" w:rsidP="0048357A">
      <w:pPr>
        <w:pStyle w:val="xp1"/>
        <w:tabs>
          <w:tab w:val="left" w:pos="7995"/>
        </w:tabs>
        <w:spacing w:before="240" w:after="45"/>
        <w:rPr>
          <w:rStyle w:val="xs1"/>
          <w:rFonts w:ascii="Tw Cen MT" w:hAnsi="Tw Cen MT" w:cs="Segoe UI"/>
          <w:bCs/>
        </w:rPr>
      </w:pPr>
      <w:r w:rsidRPr="00652876">
        <w:rPr>
          <w:rStyle w:val="xs1"/>
          <w:rFonts w:ascii="Tw Cen MT" w:hAnsi="Tw Cen MT" w:cs="Segoe UI"/>
          <w:bCs/>
          <w:u w:val="single"/>
        </w:rPr>
        <w:t>Spelling</w:t>
      </w:r>
      <w:r w:rsidR="00910EF6" w:rsidRPr="00652876">
        <w:rPr>
          <w:rStyle w:val="xs1"/>
          <w:rFonts w:ascii="Tw Cen MT" w:hAnsi="Tw Cen MT" w:cs="Segoe UI"/>
          <w:bCs/>
          <w:u w:val="single"/>
        </w:rPr>
        <w:t xml:space="preserve"> - </w:t>
      </w:r>
      <w:r w:rsidR="00910EF6" w:rsidRPr="00652876">
        <w:rPr>
          <w:rStyle w:val="xs1"/>
          <w:rFonts w:ascii="Tw Cen MT" w:hAnsi="Tw Cen MT" w:cs="Segoe UI"/>
          <w:bCs/>
        </w:rPr>
        <w:t xml:space="preserve"> </w:t>
      </w:r>
      <w:r w:rsidR="00C320DD">
        <w:rPr>
          <w:rStyle w:val="xs1"/>
          <w:rFonts w:ascii="Tw Cen MT" w:hAnsi="Tw Cen MT" w:cs="Segoe UI"/>
          <w:bCs/>
        </w:rPr>
        <w:t xml:space="preserve">Practice your </w:t>
      </w:r>
      <w:r w:rsidR="00460B1F">
        <w:rPr>
          <w:rStyle w:val="xs1"/>
          <w:rFonts w:ascii="Tw Cen MT" w:hAnsi="Tw Cen MT" w:cs="Segoe UI"/>
          <w:bCs/>
        </w:rPr>
        <w:t>spelling by writing them out in your best handwriting – a row for each word.</w:t>
      </w:r>
    </w:p>
    <w:p w14:paraId="4E9299EB" w14:textId="77777777" w:rsidR="00460B1F" w:rsidRPr="00652876" w:rsidRDefault="00460B1F" w:rsidP="0048357A">
      <w:pPr>
        <w:pStyle w:val="xp1"/>
        <w:tabs>
          <w:tab w:val="left" w:pos="7995"/>
        </w:tabs>
        <w:spacing w:before="240" w:after="45"/>
        <w:rPr>
          <w:rStyle w:val="xs1"/>
          <w:rFonts w:ascii="Tw Cen MT" w:hAnsi="Tw Cen MT" w:cs="Segoe UI"/>
          <w:bCs/>
        </w:rPr>
      </w:pPr>
    </w:p>
    <w:p w14:paraId="7479FD69" w14:textId="77777777" w:rsidR="00E448BA" w:rsidRPr="00652876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Tuesday</w:t>
      </w:r>
    </w:p>
    <w:p w14:paraId="3D5DCFF5" w14:textId="17A34E3C" w:rsidR="00951927" w:rsidRPr="00652876" w:rsidRDefault="00315815" w:rsidP="006C133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8B03F9"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57423">
        <w:rPr>
          <w:rStyle w:val="xs1"/>
          <w:rFonts w:ascii="Tw Cen MT" w:hAnsi="Tw Cen MT" w:cs="Segoe UI"/>
          <w:bCs/>
          <w:color w:val="201F1E"/>
        </w:rPr>
        <w:t>Watch link and c</w:t>
      </w:r>
      <w:r w:rsidR="00C57423" w:rsidRPr="00652876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EB6F5F">
        <w:rPr>
          <w:rStyle w:val="xs1"/>
          <w:rFonts w:ascii="Tw Cen MT" w:hAnsi="Tw Cen MT" w:cs="Segoe UI"/>
          <w:bCs/>
          <w:color w:val="201F1E"/>
        </w:rPr>
        <w:t>–</w:t>
      </w:r>
      <w:r w:rsidR="00EB6F5F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B3E19" w:rsidRPr="00DB3E19">
        <w:rPr>
          <w:rStyle w:val="xs1"/>
          <w:rFonts w:ascii="Tw Cen MT" w:hAnsi="Tw Cen MT" w:cs="Segoe UI"/>
          <w:bCs/>
          <w:color w:val="201F1E"/>
        </w:rPr>
        <w:t>•</w:t>
      </w:r>
      <w:r w:rsidR="00DB3E19" w:rsidRPr="00DB3E19">
        <w:rPr>
          <w:rStyle w:val="xs1"/>
          <w:rFonts w:ascii="Tw Cen MT" w:hAnsi="Tw Cen MT" w:cs="Segoe UI"/>
          <w:bCs/>
          <w:color w:val="201F1E"/>
        </w:rPr>
        <w:tab/>
        <w:t>Subtract from whole amounts</w:t>
      </w:r>
    </w:p>
    <w:p w14:paraId="6829DF64" w14:textId="4230998E" w:rsidR="00C95259" w:rsidRPr="00B33668" w:rsidRDefault="008B2A35" w:rsidP="00B33668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="006A1E67" w:rsidRPr="00652876">
        <w:rPr>
          <w:rFonts w:ascii="Tw Cen MT" w:hAnsi="Tw Cen MT"/>
          <w:noProof/>
        </w:rPr>
        <w:t xml:space="preserve"> –</w:t>
      </w:r>
      <w:r w:rsidR="00C57423">
        <w:rPr>
          <w:rFonts w:ascii="Tw Cen MT" w:hAnsi="Tw Cen MT"/>
          <w:noProof/>
        </w:rPr>
        <w:t xml:space="preserve"> </w:t>
      </w:r>
      <w:r w:rsidR="00B33668">
        <w:rPr>
          <w:rFonts w:ascii="Tw Cen MT" w:hAnsi="Tw Cen MT"/>
          <w:noProof/>
        </w:rPr>
        <w:t xml:space="preserve">Watch this link - </w:t>
      </w:r>
      <w:hyperlink r:id="rId6" w:history="1">
        <w:r w:rsidR="00B33668">
          <w:rPr>
            <w:rStyle w:val="Hyperlink"/>
          </w:rPr>
          <w:t>The Present - THE LITERACY SHED</w:t>
        </w:r>
      </w:hyperlink>
      <w:r w:rsidR="00B33668" w:rsidRPr="00B33668">
        <w:rPr>
          <w:rFonts w:ascii="Tw Cen MT" w:hAnsi="Tw Cen MT"/>
          <w:noProof/>
        </w:rPr>
        <w:t xml:space="preserve"> </w:t>
      </w:r>
      <w:r w:rsidR="00B33668">
        <w:rPr>
          <w:rFonts w:ascii="Tw Cen MT" w:hAnsi="Tw Cen MT"/>
          <w:noProof/>
        </w:rPr>
        <w:t xml:space="preserve"> - </w:t>
      </w:r>
      <w:r w:rsidR="00B33668" w:rsidRPr="00B33668">
        <w:rPr>
          <w:rFonts w:ascii="Tw Cen MT" w:hAnsi="Tw Cen MT"/>
          <w:noProof/>
        </w:rPr>
        <w:t>Write des</w:t>
      </w:r>
      <w:r w:rsidR="00B33668">
        <w:rPr>
          <w:rFonts w:ascii="Tw Cen MT" w:hAnsi="Tw Cen MT"/>
          <w:noProof/>
        </w:rPr>
        <w:t>criptive speech for mum and boy - remember n</w:t>
      </w:r>
      <w:r w:rsidR="00B33668" w:rsidRPr="00B33668">
        <w:rPr>
          <w:rFonts w:ascii="Tw Cen MT" w:hAnsi="Tw Cen MT"/>
          <w:noProof/>
        </w:rPr>
        <w:t>ew speaker – new line</w:t>
      </w:r>
    </w:p>
    <w:p w14:paraId="73608BB5" w14:textId="0C96AE55" w:rsidR="0022514A" w:rsidRPr="00460B1F" w:rsidRDefault="00E86AE5" w:rsidP="00C57423">
      <w:pPr>
        <w:pStyle w:val="xp1"/>
        <w:spacing w:before="240" w:beforeAutospacing="0" w:after="45" w:afterAutospacing="0"/>
        <w:rPr>
          <w:rStyle w:val="xs1"/>
          <w:rFonts w:ascii="Tw Cen MT" w:hAnsi="Tw Cen MT" w:cs="Open Sans"/>
          <w:b/>
          <w:bCs/>
          <w:color w:val="371E2D"/>
        </w:rPr>
      </w:pPr>
      <w:proofErr w:type="gramStart"/>
      <w:r>
        <w:rPr>
          <w:rFonts w:ascii="Tw Cen MT" w:hAnsi="Tw Cen MT" w:cs="Segoe UI"/>
          <w:color w:val="201F1E"/>
          <w:u w:val="single"/>
        </w:rPr>
        <w:t>DT</w:t>
      </w:r>
      <w:r w:rsidR="00460B1F">
        <w:rPr>
          <w:rFonts w:ascii="Tw Cen MT" w:hAnsi="Tw Cen MT" w:cs="Segoe UI"/>
          <w:color w:val="201F1E"/>
          <w:u w:val="single"/>
        </w:rPr>
        <w:t xml:space="preserve"> </w:t>
      </w:r>
      <w:r w:rsidR="00460B1F">
        <w:rPr>
          <w:rFonts w:ascii="Tw Cen MT" w:hAnsi="Tw Cen MT" w:cs="Segoe UI"/>
          <w:color w:val="201F1E"/>
        </w:rPr>
        <w:t xml:space="preserve"> -</w:t>
      </w:r>
      <w:proofErr w:type="gramEnd"/>
      <w:r w:rsidR="00460B1F">
        <w:rPr>
          <w:rFonts w:ascii="Tw Cen MT" w:hAnsi="Tw Cen MT" w:cs="Segoe UI"/>
          <w:color w:val="201F1E"/>
        </w:rPr>
        <w:t xml:space="preserve"> </w:t>
      </w:r>
      <w:r>
        <w:rPr>
          <w:rFonts w:ascii="Tw Cen MT" w:hAnsi="Tw Cen MT" w:cs="Segoe UI"/>
          <w:color w:val="201F1E"/>
        </w:rPr>
        <w:t>Design a reading area – think about what would be useful and helpful for readers.</w:t>
      </w:r>
    </w:p>
    <w:p w14:paraId="1D2AED45" w14:textId="77777777" w:rsidR="009D15A2" w:rsidRPr="00652876" w:rsidRDefault="009D15A2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</w:p>
    <w:p w14:paraId="59DC8122" w14:textId="77777777" w:rsidR="00E448BA" w:rsidRPr="00652876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652876">
        <w:rPr>
          <w:rStyle w:val="xs1"/>
          <w:rFonts w:ascii="Tw Cen MT" w:hAnsi="Tw Cen MT" w:cs="Segoe UI"/>
          <w:b/>
          <w:bCs/>
          <w:u w:val="single"/>
        </w:rPr>
        <w:t>ednesday</w:t>
      </w:r>
    </w:p>
    <w:p w14:paraId="7B52E238" w14:textId="0C2ECB6C" w:rsidR="008D43D9" w:rsidRPr="00652876" w:rsidRDefault="008D43D9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57423">
        <w:rPr>
          <w:rStyle w:val="xs1"/>
          <w:rFonts w:ascii="Tw Cen MT" w:hAnsi="Tw Cen MT" w:cs="Segoe UI"/>
          <w:bCs/>
          <w:color w:val="201F1E"/>
        </w:rPr>
        <w:t>Watch link and c</w:t>
      </w:r>
      <w:r w:rsidR="00C57423" w:rsidRPr="00652876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EB6F5F">
        <w:rPr>
          <w:rStyle w:val="xs1"/>
          <w:rFonts w:ascii="Tw Cen MT" w:hAnsi="Tw Cen MT" w:cs="Segoe UI"/>
          <w:bCs/>
          <w:color w:val="201F1E"/>
        </w:rPr>
        <w:t>–</w:t>
      </w:r>
      <w:r w:rsidR="00DB3E19">
        <w:rPr>
          <w:rStyle w:val="xs1"/>
          <w:rFonts w:ascii="Tw Cen MT" w:hAnsi="Tw Cen MT" w:cs="Segoe UI"/>
          <w:bCs/>
          <w:color w:val="201F1E"/>
        </w:rPr>
        <w:t>F</w:t>
      </w:r>
      <w:r w:rsidR="00DB3E19" w:rsidRPr="00DB3E19">
        <w:rPr>
          <w:rStyle w:val="xs1"/>
          <w:rFonts w:ascii="Tw Cen MT" w:hAnsi="Tw Cen MT" w:cs="Segoe UI"/>
          <w:bCs/>
          <w:color w:val="201F1E"/>
        </w:rPr>
        <w:t>ractions of quantity</w:t>
      </w:r>
    </w:p>
    <w:p w14:paraId="7A2ABE0F" w14:textId="37EF2CA6" w:rsidR="00B33668" w:rsidRPr="00B33668" w:rsidRDefault="007405B6" w:rsidP="00B33668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B33668">
        <w:rPr>
          <w:rFonts w:ascii="Tw Cen MT" w:hAnsi="Tw Cen MT"/>
          <w:noProof/>
        </w:rPr>
        <w:t>Based on the same link as yesterday – write some e</w:t>
      </w:r>
      <w:r w:rsidR="00B33668" w:rsidRPr="00B33668">
        <w:rPr>
          <w:rFonts w:ascii="Tw Cen MT" w:hAnsi="Tw Cen MT"/>
          <w:noProof/>
        </w:rPr>
        <w:t>xpanded nou</w:t>
      </w:r>
      <w:r w:rsidR="00B33668">
        <w:rPr>
          <w:rFonts w:ascii="Tw Cen MT" w:hAnsi="Tw Cen MT"/>
          <w:noProof/>
        </w:rPr>
        <w:t>n phrase + prepositional phrase</w:t>
      </w:r>
    </w:p>
    <w:p w14:paraId="54CA45F3" w14:textId="56835544" w:rsidR="00B33668" w:rsidRPr="00B33668" w:rsidRDefault="00B33668" w:rsidP="00B33668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>
        <w:rPr>
          <w:rFonts w:ascii="Tw Cen MT" w:hAnsi="Tw Cen MT"/>
          <w:noProof/>
        </w:rPr>
        <w:t>Thnk about w</w:t>
      </w:r>
      <w:r w:rsidRPr="00B33668">
        <w:rPr>
          <w:rFonts w:ascii="Tw Cen MT" w:hAnsi="Tw Cen MT"/>
          <w:noProof/>
        </w:rPr>
        <w:t xml:space="preserve">hat nouns </w:t>
      </w:r>
      <w:r>
        <w:rPr>
          <w:rFonts w:ascii="Tw Cen MT" w:hAnsi="Tw Cen MT"/>
          <w:noProof/>
        </w:rPr>
        <w:t>you can see then describe them with an expanded noun phrase.</w:t>
      </w:r>
    </w:p>
    <w:p w14:paraId="619B4E94" w14:textId="5148371C" w:rsidR="008462BA" w:rsidRDefault="00B06337" w:rsidP="00C06B3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B06337">
        <w:rPr>
          <w:rStyle w:val="xs1"/>
          <w:rFonts w:ascii="Tw Cen MT" w:hAnsi="Tw Cen MT" w:cs="Segoe UI"/>
          <w:bCs/>
          <w:color w:val="201F1E"/>
          <w:u w:val="single"/>
        </w:rPr>
        <w:t>French</w:t>
      </w:r>
      <w:r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F77B99">
        <w:rPr>
          <w:rStyle w:val="xs1"/>
          <w:rFonts w:ascii="Tw Cen MT" w:hAnsi="Tw Cen MT" w:cs="Segoe UI"/>
          <w:bCs/>
          <w:color w:val="201F1E"/>
        </w:rPr>
        <w:t xml:space="preserve">Practise how to say and write I like – </w:t>
      </w:r>
      <w:proofErr w:type="spellStart"/>
      <w:r w:rsidR="00F77B99">
        <w:rPr>
          <w:rStyle w:val="xs1"/>
          <w:rFonts w:ascii="Tw Cen MT" w:hAnsi="Tw Cen MT" w:cs="Segoe UI"/>
          <w:bCs/>
          <w:color w:val="201F1E"/>
        </w:rPr>
        <w:t>J’aime</w:t>
      </w:r>
      <w:proofErr w:type="spellEnd"/>
      <w:r w:rsidR="00F77B99">
        <w:rPr>
          <w:rStyle w:val="xs1"/>
          <w:rFonts w:ascii="Tw Cen MT" w:hAnsi="Tw Cen MT" w:cs="Segoe UI"/>
          <w:bCs/>
          <w:color w:val="201F1E"/>
        </w:rPr>
        <w:t xml:space="preserve"> / I dislike – Je </w:t>
      </w:r>
      <w:proofErr w:type="spellStart"/>
      <w:r w:rsidR="00F77B99">
        <w:rPr>
          <w:rStyle w:val="xs1"/>
          <w:rFonts w:ascii="Tw Cen MT" w:hAnsi="Tw Cen MT" w:cs="Segoe UI"/>
          <w:bCs/>
          <w:color w:val="201F1E"/>
        </w:rPr>
        <w:t>n’aime</w:t>
      </w:r>
      <w:proofErr w:type="spellEnd"/>
      <w:r w:rsidR="00F77B99">
        <w:rPr>
          <w:rStyle w:val="xs1"/>
          <w:rFonts w:ascii="Tw Cen MT" w:hAnsi="Tw Cen MT" w:cs="Segoe UI"/>
          <w:bCs/>
          <w:color w:val="201F1E"/>
        </w:rPr>
        <w:t xml:space="preserve"> </w:t>
      </w:r>
      <w:proofErr w:type="gramStart"/>
      <w:r w:rsidR="00F77B99">
        <w:rPr>
          <w:rStyle w:val="xs1"/>
          <w:rFonts w:ascii="Tw Cen MT" w:hAnsi="Tw Cen MT" w:cs="Segoe UI"/>
          <w:bCs/>
          <w:color w:val="201F1E"/>
        </w:rPr>
        <w:t>pas  certain</w:t>
      </w:r>
      <w:proofErr w:type="gramEnd"/>
      <w:r w:rsidR="00F77B99">
        <w:rPr>
          <w:rStyle w:val="xs1"/>
          <w:rFonts w:ascii="Tw Cen MT" w:hAnsi="Tw Cen MT" w:cs="Segoe UI"/>
          <w:bCs/>
          <w:color w:val="201F1E"/>
        </w:rPr>
        <w:t xml:space="preserve"> hobbies  </w:t>
      </w:r>
      <w:proofErr w:type="spellStart"/>
      <w:r>
        <w:rPr>
          <w:rStyle w:val="xs1"/>
          <w:rFonts w:ascii="Tw Cen MT" w:hAnsi="Tw Cen MT" w:cs="Segoe UI"/>
          <w:bCs/>
          <w:color w:val="201F1E"/>
        </w:rPr>
        <w:t>Linguascope</w:t>
      </w:r>
      <w:proofErr w:type="spellEnd"/>
      <w:r>
        <w:rPr>
          <w:rStyle w:val="xs1"/>
          <w:rFonts w:ascii="Tw Cen MT" w:hAnsi="Tw Cen MT" w:cs="Segoe UI"/>
          <w:bCs/>
          <w:color w:val="201F1E"/>
        </w:rPr>
        <w:t xml:space="preserve"> – password Moonfish </w:t>
      </w:r>
    </w:p>
    <w:p w14:paraId="4A26D9ED" w14:textId="77777777" w:rsidR="00CD48D5" w:rsidRPr="00652876" w:rsidRDefault="00CD48D5" w:rsidP="00C06B3F">
      <w:pPr>
        <w:pStyle w:val="xp1"/>
        <w:spacing w:before="240" w:beforeAutospacing="0" w:after="45" w:afterAutospacing="0"/>
        <w:rPr>
          <w:rStyle w:val="xs1"/>
          <w:rFonts w:ascii="Tw Cen MT" w:hAnsi="Tw Cen MT"/>
        </w:rPr>
      </w:pPr>
    </w:p>
    <w:p w14:paraId="70B8DDF7" w14:textId="73B1DF75" w:rsidR="008D4AF7" w:rsidRPr="00652876" w:rsidRDefault="00315815" w:rsidP="008D4AF7">
      <w:pPr>
        <w:pStyle w:val="ocular-col"/>
        <w:rPr>
          <w:rFonts w:ascii="Tw Cen MT" w:hAnsi="Tw Cen MT"/>
        </w:rPr>
      </w:pPr>
      <w:r w:rsidRPr="00652876">
        <w:rPr>
          <w:rFonts w:ascii="Tw Cen MT" w:hAnsi="Tw Cen MT"/>
          <w:b/>
          <w:u w:val="single"/>
        </w:rPr>
        <w:t>Thursday</w:t>
      </w:r>
    </w:p>
    <w:p w14:paraId="0E4ADFA6" w14:textId="1397AFAF" w:rsidR="00C700D0" w:rsidRPr="00652876" w:rsidRDefault="008D43D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25634B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57423">
        <w:rPr>
          <w:rStyle w:val="xs1"/>
          <w:rFonts w:ascii="Tw Cen MT" w:hAnsi="Tw Cen MT" w:cs="Segoe UI"/>
          <w:bCs/>
          <w:color w:val="201F1E"/>
        </w:rPr>
        <w:t>Watch link and c</w:t>
      </w:r>
      <w:r w:rsidR="00C57423" w:rsidRPr="00652876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EB6F5F">
        <w:rPr>
          <w:rStyle w:val="xs1"/>
          <w:rFonts w:ascii="Tw Cen MT" w:hAnsi="Tw Cen MT" w:cs="Segoe UI"/>
          <w:bCs/>
          <w:color w:val="201F1E"/>
        </w:rPr>
        <w:t>–</w:t>
      </w:r>
      <w:r w:rsidR="00DB3E19">
        <w:rPr>
          <w:rStyle w:val="xs1"/>
          <w:rFonts w:ascii="Tw Cen MT" w:hAnsi="Tw Cen MT" w:cs="Segoe UI"/>
          <w:bCs/>
          <w:color w:val="201F1E"/>
        </w:rPr>
        <w:t xml:space="preserve"> C</w:t>
      </w:r>
      <w:r w:rsidR="00DB3E19" w:rsidRPr="00DB3E19">
        <w:rPr>
          <w:rStyle w:val="xs1"/>
          <w:rFonts w:ascii="Tw Cen MT" w:hAnsi="Tw Cen MT" w:cs="Segoe UI"/>
          <w:bCs/>
          <w:color w:val="201F1E"/>
        </w:rPr>
        <w:t>alculate quantities</w:t>
      </w:r>
    </w:p>
    <w:p w14:paraId="72AE765D" w14:textId="77777777" w:rsidR="00B33668" w:rsidRDefault="008D43D9" w:rsidP="00B33668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D370A2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B33668">
        <w:rPr>
          <w:rStyle w:val="xs1"/>
          <w:rFonts w:ascii="Tw Cen MT" w:hAnsi="Tw Cen MT" w:cs="Segoe UI"/>
          <w:bCs/>
          <w:color w:val="201F1E"/>
        </w:rPr>
        <w:t xml:space="preserve">Based on the same link as yesterday – think about adverbials. </w:t>
      </w:r>
    </w:p>
    <w:p w14:paraId="1C2B82BC" w14:textId="60DBFE0F" w:rsidR="00B33668" w:rsidRPr="00B33668" w:rsidRDefault="00B33668" w:rsidP="00B33668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B33668">
        <w:rPr>
          <w:rFonts w:ascii="Tw Cen MT" w:hAnsi="Tw Cen MT" w:cs="Segoe UI"/>
          <w:bCs/>
          <w:color w:val="201F1E"/>
        </w:rPr>
        <w:t>Adverbial – how, when, where, how often</w:t>
      </w:r>
    </w:p>
    <w:p w14:paraId="45B0AD8F" w14:textId="77777777" w:rsidR="00B33668" w:rsidRPr="00B33668" w:rsidRDefault="00B33668" w:rsidP="00B33668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B33668">
        <w:rPr>
          <w:rFonts w:ascii="Tw Cen MT" w:hAnsi="Tw Cen MT" w:cs="Segoe UI"/>
          <w:bCs/>
          <w:color w:val="201F1E"/>
        </w:rPr>
        <w:t>Mum came through the door – when?</w:t>
      </w:r>
    </w:p>
    <w:p w14:paraId="25FF1913" w14:textId="77777777" w:rsidR="00B33668" w:rsidRPr="00B33668" w:rsidRDefault="00B33668" w:rsidP="00B33668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B33668">
        <w:rPr>
          <w:rFonts w:ascii="Tw Cen MT" w:hAnsi="Tw Cen MT" w:cs="Segoe UI"/>
          <w:bCs/>
          <w:color w:val="201F1E"/>
        </w:rPr>
        <w:t>The puppy jumped out of the box – how?</w:t>
      </w:r>
    </w:p>
    <w:p w14:paraId="4671A460" w14:textId="77777777" w:rsidR="00B33668" w:rsidRPr="00B33668" w:rsidRDefault="00B33668" w:rsidP="00B33668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B33668">
        <w:rPr>
          <w:rFonts w:ascii="Tw Cen MT" w:hAnsi="Tw Cen MT" w:cs="Segoe UI"/>
          <w:bCs/>
          <w:color w:val="201F1E"/>
        </w:rPr>
        <w:t>The boy pushed the puppy away – where?</w:t>
      </w:r>
    </w:p>
    <w:p w14:paraId="10BBD2BE" w14:textId="77777777" w:rsidR="00B33668" w:rsidRPr="00B33668" w:rsidRDefault="00B33668" w:rsidP="00B33668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B33668">
        <w:rPr>
          <w:rFonts w:ascii="Tw Cen MT" w:hAnsi="Tw Cen MT" w:cs="Segoe UI"/>
          <w:bCs/>
          <w:color w:val="201F1E"/>
        </w:rPr>
        <w:lastRenderedPageBreak/>
        <w:t>The boy was playing video games – how often?</w:t>
      </w:r>
    </w:p>
    <w:p w14:paraId="221833D5" w14:textId="10906AAA" w:rsidR="00C320DD" w:rsidRDefault="00B33668" w:rsidP="00B33668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B33668">
        <w:rPr>
          <w:rFonts w:ascii="Tw Cen MT" w:hAnsi="Tw Cen MT" w:cs="Segoe UI"/>
          <w:bCs/>
          <w:color w:val="201F1E"/>
        </w:rPr>
        <w:t>Task – write your own sentences.</w:t>
      </w:r>
    </w:p>
    <w:p w14:paraId="4D596F20" w14:textId="3C5F8927" w:rsidR="00E53309" w:rsidRDefault="00E5330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>
        <w:rPr>
          <w:noProof/>
        </w:rPr>
        <w:drawing>
          <wp:inline distT="0" distB="0" distL="0" distR="0" wp14:anchorId="381D5F8E" wp14:editId="49A361D5">
            <wp:extent cx="6177600" cy="270603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92758" cy="2712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5EB6A" w14:textId="08440731" w:rsidR="00D370A2" w:rsidRPr="00E53309" w:rsidRDefault="00E2293B" w:rsidP="009152EC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  <w:u w:val="single"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>Science</w:t>
      </w:r>
      <w:r w:rsidR="00965FD0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  <w:r w:rsidR="00965FD0" w:rsidRPr="00E53309">
        <w:rPr>
          <w:rFonts w:ascii="Tw Cen MT" w:hAnsi="Tw Cen MT"/>
        </w:rPr>
        <w:t xml:space="preserve">– </w:t>
      </w:r>
      <w:r>
        <w:rPr>
          <w:rFonts w:ascii="Tw Cen MT" w:hAnsi="Tw Cen MT"/>
        </w:rPr>
        <w:t>Soundproof a cup – see worksheet.</w:t>
      </w:r>
      <w:bookmarkStart w:id="0" w:name="_GoBack"/>
      <w:bookmarkEnd w:id="0"/>
    </w:p>
    <w:p w14:paraId="63B5E0D6" w14:textId="77777777" w:rsidR="00B27919" w:rsidRPr="00652876" w:rsidRDefault="00B2791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i/>
          <w:color w:val="201F1E"/>
        </w:rPr>
      </w:pPr>
    </w:p>
    <w:p w14:paraId="04952863" w14:textId="77777777" w:rsidR="00CB22DD" w:rsidRPr="00652876" w:rsidRDefault="00CB22D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</w:p>
    <w:p w14:paraId="693B2080" w14:textId="77777777" w:rsidR="00E448BA" w:rsidRPr="00652876" w:rsidRDefault="00E448BA" w:rsidP="00315815">
      <w:pPr>
        <w:pStyle w:val="xp1"/>
        <w:spacing w:before="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14:paraId="1C5AB3BB" w14:textId="3A29257F" w:rsidR="00D370A2" w:rsidRPr="00652876" w:rsidRDefault="008D43D9" w:rsidP="00B2791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FE7D6E">
        <w:rPr>
          <w:rStyle w:val="xs1"/>
          <w:rFonts w:ascii="Tw Cen MT" w:hAnsi="Tw Cen MT" w:cs="Segoe UI"/>
          <w:bCs/>
          <w:color w:val="201F1E"/>
        </w:rPr>
        <w:t xml:space="preserve"> C</w:t>
      </w:r>
      <w:r w:rsidR="00FE7D6E" w:rsidRPr="00652876">
        <w:rPr>
          <w:rStyle w:val="xs1"/>
          <w:rFonts w:ascii="Tw Cen MT" w:hAnsi="Tw Cen MT" w:cs="Segoe UI"/>
          <w:bCs/>
          <w:color w:val="201F1E"/>
        </w:rPr>
        <w:t>omplete</w:t>
      </w:r>
      <w:r w:rsidR="00FE7D6E">
        <w:rPr>
          <w:rStyle w:val="xs1"/>
          <w:rFonts w:ascii="Tw Cen MT" w:hAnsi="Tw Cen MT" w:cs="Segoe UI"/>
          <w:bCs/>
          <w:color w:val="201F1E"/>
        </w:rPr>
        <w:t xml:space="preserve"> – Compact multiplication worksheet – remember to write the numbers clearly in each column.</w:t>
      </w:r>
    </w:p>
    <w:p w14:paraId="2AC449B5" w14:textId="7BB41353" w:rsidR="007C71B8" w:rsidRDefault="008D43D9" w:rsidP="00E62A7E">
      <w:pPr>
        <w:pStyle w:val="xp1"/>
        <w:spacing w:before="240" w:beforeAutospacing="0" w:after="45" w:afterAutospacing="0"/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A3D56">
        <w:rPr>
          <w:rStyle w:val="xs1"/>
          <w:rFonts w:ascii="Tw Cen MT" w:hAnsi="Tw Cen MT" w:cs="Segoe UI"/>
          <w:bCs/>
          <w:color w:val="201F1E"/>
        </w:rPr>
        <w:t>3</w:t>
      </w:r>
      <w:r w:rsidR="00DA3D56" w:rsidRPr="00DA3D56">
        <w:rPr>
          <w:rStyle w:val="xs1"/>
          <w:rFonts w:ascii="Tw Cen MT" w:hAnsi="Tw Cen MT" w:cs="Segoe UI"/>
          <w:bCs/>
          <w:color w:val="201F1E"/>
          <w:vertAlign w:val="superscript"/>
        </w:rPr>
        <w:t>rd</w:t>
      </w:r>
      <w:r w:rsidR="00DA3D56">
        <w:rPr>
          <w:rStyle w:val="xs1"/>
          <w:rFonts w:ascii="Tw Cen MT" w:hAnsi="Tw Cen MT" w:cs="Segoe UI"/>
          <w:bCs/>
          <w:color w:val="201F1E"/>
        </w:rPr>
        <w:t xml:space="preserve"> person</w:t>
      </w:r>
      <w:r w:rsidR="00E86AE5">
        <w:rPr>
          <w:rStyle w:val="xs1"/>
          <w:rFonts w:ascii="Tw Cen MT" w:hAnsi="Tw Cen MT" w:cs="Segoe UI"/>
          <w:bCs/>
          <w:color w:val="201F1E"/>
        </w:rPr>
        <w:t xml:space="preserve"> worksheet</w:t>
      </w:r>
    </w:p>
    <w:p w14:paraId="72113459" w14:textId="58C700A0" w:rsidR="00E62A7E" w:rsidRPr="00652876" w:rsidRDefault="00A52535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>
        <w:rPr>
          <w:rFonts w:ascii="Tw Cen MT" w:hAnsi="Tw Cen MT" w:cs="Segoe UI"/>
          <w:color w:val="201F1E"/>
          <w:u w:val="single"/>
        </w:rPr>
        <w:t>RE</w:t>
      </w:r>
      <w:r w:rsidR="00965FD0">
        <w:rPr>
          <w:rFonts w:ascii="Tw Cen MT" w:hAnsi="Tw Cen MT" w:cs="Segoe UI"/>
          <w:color w:val="201F1E"/>
        </w:rPr>
        <w:t xml:space="preserve"> </w:t>
      </w:r>
      <w:r w:rsidR="00C07377">
        <w:rPr>
          <w:rFonts w:ascii="Tw Cen MT" w:hAnsi="Tw Cen MT" w:cs="Segoe UI"/>
          <w:color w:val="201F1E"/>
        </w:rPr>
        <w:t>–</w:t>
      </w:r>
      <w:r w:rsidR="00965FD0">
        <w:rPr>
          <w:rFonts w:ascii="Tw Cen MT" w:hAnsi="Tw Cen MT" w:cs="Segoe UI"/>
          <w:color w:val="201F1E"/>
        </w:rPr>
        <w:t xml:space="preserve"> </w:t>
      </w:r>
      <w:hyperlink r:id="rId8" w:history="1">
        <w:r w:rsidR="00E86AE5" w:rsidRPr="00E86AE5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eastAsia="en-US"/>
          </w:rPr>
          <w:t xml:space="preserve">What is Easter? - BBC </w:t>
        </w:r>
        <w:proofErr w:type="spellStart"/>
        <w:r w:rsidR="00E86AE5" w:rsidRPr="00E86AE5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Bitesize</w:t>
        </w:r>
        <w:proofErr w:type="spellEnd"/>
      </w:hyperlink>
    </w:p>
    <w:p w14:paraId="007B1C20" w14:textId="77777777" w:rsidR="00567393" w:rsidRPr="00652876" w:rsidRDefault="00853F01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noProof/>
          <w:color w:val="201F1E"/>
        </w:rPr>
        <w:drawing>
          <wp:inline distT="0" distB="0" distL="0" distR="0" wp14:anchorId="74F1A4BE" wp14:editId="7549F76B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94BB8" w14:textId="35DA551F" w:rsidR="00227259" w:rsidRPr="00652876" w:rsidRDefault="00227259" w:rsidP="00E62A7E">
      <w:pPr>
        <w:pStyle w:val="xp1"/>
        <w:spacing w:before="240" w:beforeAutospacing="0" w:after="45" w:afterAutospacing="0"/>
        <w:rPr>
          <w:rStyle w:val="Hyperlink"/>
          <w:rFonts w:ascii="Tw Cen MT" w:hAnsi="Tw Cen MT"/>
          <w:color w:val="auto"/>
        </w:rPr>
      </w:pPr>
    </w:p>
    <w:p w14:paraId="54DABE00" w14:textId="77777777" w:rsidR="00E94E48" w:rsidRPr="00652876" w:rsidRDefault="00567393" w:rsidP="00A046CE">
      <w:pPr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</w:pPr>
      <w:r w:rsidRPr="00652876"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  <w:t>Daily</w:t>
      </w:r>
    </w:p>
    <w:p w14:paraId="66B7FAA9" w14:textId="2178935F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 xml:space="preserve">Hit </w:t>
      </w:r>
      <w:r w:rsidR="0045085C" w:rsidRPr="00652876">
        <w:rPr>
          <w:rFonts w:ascii="Tw Cen MT" w:hAnsi="Tw Cen MT" w:cs="Segoe UI"/>
          <w:color w:val="201F1E"/>
        </w:rPr>
        <w:t>the button – Times table practic</w:t>
      </w:r>
      <w:r w:rsidRPr="00652876">
        <w:rPr>
          <w:rFonts w:ascii="Tw Cen MT" w:hAnsi="Tw Cen MT" w:cs="Segoe UI"/>
          <w:color w:val="201F1E"/>
        </w:rPr>
        <w:t>e</w:t>
      </w:r>
    </w:p>
    <w:p w14:paraId="3B181E7B" w14:textId="77777777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14:paraId="27561C8B" w14:textId="77777777" w:rsidR="00A046CE" w:rsidRPr="00652876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>Keep reading</w:t>
      </w:r>
      <w:r w:rsidR="001F662F" w:rsidRPr="00652876">
        <w:rPr>
          <w:rFonts w:ascii="Tw Cen MT" w:hAnsi="Tw Cen MT" w:cs="Segoe UI"/>
          <w:color w:val="201F1E"/>
        </w:rPr>
        <w:t xml:space="preserve"> a range of fiction and non-fiction</w:t>
      </w:r>
      <w:r w:rsidRPr="00652876">
        <w:rPr>
          <w:rFonts w:ascii="Tw Cen MT" w:hAnsi="Tw Cen MT" w:cs="Segoe UI"/>
          <w:color w:val="201F1E"/>
        </w:rPr>
        <w:t>!</w:t>
      </w:r>
    </w:p>
    <w:p w14:paraId="2D91BB64" w14:textId="77777777" w:rsidR="00567393" w:rsidRPr="00652876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652876">
        <w:rPr>
          <w:rFonts w:ascii="Tw Cen MT" w:hAnsi="Tw Cen MT" w:cs="Segoe UI"/>
          <w:color w:val="201F1E"/>
        </w:rPr>
        <w:t>Re</w:t>
      </w:r>
      <w:r w:rsidR="002504B7" w:rsidRPr="00652876">
        <w:rPr>
          <w:rFonts w:ascii="Tw Cen MT" w:hAnsi="Tw Cen MT" w:cs="Segoe UI"/>
          <w:color w:val="201F1E"/>
        </w:rPr>
        <w:t>ad a magazine/newspaper article.</w:t>
      </w:r>
      <w:r w:rsidR="00567393" w:rsidRPr="00652876">
        <w:rPr>
          <w:rFonts w:ascii="Tw Cen MT" w:hAnsi="Tw Cen MT"/>
          <w:u w:val="single"/>
        </w:rPr>
        <w:t xml:space="preserve"> </w:t>
      </w:r>
    </w:p>
    <w:p w14:paraId="4ACEBC53" w14:textId="77777777" w:rsidR="00567393" w:rsidRPr="00652876" w:rsidRDefault="00567393" w:rsidP="00567393">
      <w:pPr>
        <w:pStyle w:val="ocular-col"/>
        <w:spacing w:before="240"/>
        <w:rPr>
          <w:rFonts w:ascii="Tw Cen MT" w:hAnsi="Tw Cen MT"/>
        </w:rPr>
      </w:pPr>
      <w:r w:rsidRPr="00652876">
        <w:rPr>
          <w:rFonts w:ascii="Tw Cen MT" w:hAnsi="Tw Cen MT"/>
          <w:u w:val="single"/>
        </w:rPr>
        <w:t>Arithmetic (20 minutes a day) –</w:t>
      </w:r>
      <w:r w:rsidRPr="00652876">
        <w:rPr>
          <w:rFonts w:ascii="Tw Cen MT" w:hAnsi="Tw Cen MT"/>
        </w:rPr>
        <w:t xml:space="preserve"> </w:t>
      </w:r>
      <w:r w:rsidR="00EC755A" w:rsidRPr="00652876">
        <w:rPr>
          <w:rFonts w:ascii="Tw Cen MT" w:hAnsi="Tw Cen MT"/>
        </w:rPr>
        <w:t>Practise your 4 and 8 times tables</w:t>
      </w:r>
      <w:r w:rsidR="00801FA5" w:rsidRPr="00652876">
        <w:rPr>
          <w:rFonts w:ascii="Tw Cen MT" w:hAnsi="Tw Cen MT"/>
        </w:rPr>
        <w:t xml:space="preserve"> – try writing flashcards and testing yourself.</w:t>
      </w:r>
    </w:p>
    <w:p w14:paraId="781BA38D" w14:textId="77777777" w:rsidR="00E110ED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652876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14:paraId="575E4B89" w14:textId="77777777" w:rsidR="00E33CC7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p w14:paraId="5784B596" w14:textId="77777777" w:rsidR="00E33CC7" w:rsidRPr="00652876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652876">
        <w:rPr>
          <w:rStyle w:val="xs2"/>
          <w:rFonts w:ascii="Tw Cen MT" w:hAnsi="Tw Cen MT" w:cs="Segoe UI"/>
          <w:color w:val="201F1E"/>
        </w:rPr>
        <w:t xml:space="preserve">Visit </w:t>
      </w:r>
      <w:r w:rsidR="0022514A" w:rsidRPr="00652876">
        <w:rPr>
          <w:rStyle w:val="xs2"/>
          <w:rFonts w:ascii="Tw Cen MT" w:hAnsi="Tw Cen MT" w:cs="Segoe UI"/>
          <w:color w:val="201F1E"/>
        </w:rPr>
        <w:t>YouTube</w:t>
      </w:r>
      <w:r w:rsidR="00B8211A" w:rsidRPr="00652876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652876">
        <w:rPr>
          <w:rStyle w:val="xs2"/>
          <w:rFonts w:ascii="Tw Cen MT" w:hAnsi="Tw Cen MT" w:cs="Segoe UI"/>
          <w:color w:val="201F1E"/>
        </w:rPr>
        <w:t>session 5</w:t>
      </w:r>
      <w:r w:rsidR="008D43D9" w:rsidRPr="00652876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652876">
        <w:rPr>
          <w:rStyle w:val="xs2"/>
          <w:rFonts w:ascii="Tw Cen MT" w:hAnsi="Tw Cen MT" w:cs="Segoe UI"/>
          <w:color w:val="201F1E"/>
        </w:rPr>
        <w:t>/Go Noddle/Cosmic Kids Yoga</w:t>
      </w:r>
      <w:r w:rsidR="00F14F75" w:rsidRPr="00652876">
        <w:rPr>
          <w:rStyle w:val="xs2"/>
          <w:rFonts w:ascii="Tw Cen MT" w:hAnsi="Tw Cen MT" w:cs="Segoe UI"/>
          <w:color w:val="201F1E"/>
        </w:rPr>
        <w:t>.</w:t>
      </w:r>
    </w:p>
    <w:p w14:paraId="19372E23" w14:textId="77777777" w:rsidR="004C4790" w:rsidRPr="00652876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sectPr w:rsidR="004C4790" w:rsidRPr="00652876" w:rsidSect="007C71B8">
      <w:pgSz w:w="11906" w:h="16838"/>
      <w:pgMar w:top="284" w:right="991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826723"/>
    <w:multiLevelType w:val="hybridMultilevel"/>
    <w:tmpl w:val="978C47AC"/>
    <w:lvl w:ilvl="0" w:tplc="6F00B96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340B6"/>
    <w:rsid w:val="00037551"/>
    <w:rsid w:val="000408EB"/>
    <w:rsid w:val="000510EC"/>
    <w:rsid w:val="000669C1"/>
    <w:rsid w:val="0008481D"/>
    <w:rsid w:val="000A3EB9"/>
    <w:rsid w:val="000A7EB9"/>
    <w:rsid w:val="000B17E4"/>
    <w:rsid w:val="000B3C5C"/>
    <w:rsid w:val="000B52CC"/>
    <w:rsid w:val="000D3230"/>
    <w:rsid w:val="000D335D"/>
    <w:rsid w:val="000D62A4"/>
    <w:rsid w:val="000E7971"/>
    <w:rsid w:val="000F0843"/>
    <w:rsid w:val="00110662"/>
    <w:rsid w:val="001325E3"/>
    <w:rsid w:val="00146FC6"/>
    <w:rsid w:val="00150D95"/>
    <w:rsid w:val="00153049"/>
    <w:rsid w:val="00156E5B"/>
    <w:rsid w:val="00172DE2"/>
    <w:rsid w:val="00183C4E"/>
    <w:rsid w:val="001A7FF8"/>
    <w:rsid w:val="001E00D5"/>
    <w:rsid w:val="001E06B1"/>
    <w:rsid w:val="001E7E80"/>
    <w:rsid w:val="001E7E88"/>
    <w:rsid w:val="001F662F"/>
    <w:rsid w:val="00203392"/>
    <w:rsid w:val="00207E4E"/>
    <w:rsid w:val="0022514A"/>
    <w:rsid w:val="00227259"/>
    <w:rsid w:val="002278CA"/>
    <w:rsid w:val="00233AAC"/>
    <w:rsid w:val="002504B7"/>
    <w:rsid w:val="00253AAA"/>
    <w:rsid w:val="0025634B"/>
    <w:rsid w:val="002653DD"/>
    <w:rsid w:val="00271CC7"/>
    <w:rsid w:val="00274DBB"/>
    <w:rsid w:val="00276AA7"/>
    <w:rsid w:val="002773FD"/>
    <w:rsid w:val="002A1E6E"/>
    <w:rsid w:val="002A2A9F"/>
    <w:rsid w:val="002C6625"/>
    <w:rsid w:val="002E5ADF"/>
    <w:rsid w:val="002E7638"/>
    <w:rsid w:val="00315815"/>
    <w:rsid w:val="00340269"/>
    <w:rsid w:val="003610E7"/>
    <w:rsid w:val="0036384E"/>
    <w:rsid w:val="00374C6F"/>
    <w:rsid w:val="003750FE"/>
    <w:rsid w:val="003767DD"/>
    <w:rsid w:val="00381392"/>
    <w:rsid w:val="00390FF7"/>
    <w:rsid w:val="003975BB"/>
    <w:rsid w:val="003B1AAF"/>
    <w:rsid w:val="003C5D1C"/>
    <w:rsid w:val="003E5CD2"/>
    <w:rsid w:val="003F2386"/>
    <w:rsid w:val="003F599B"/>
    <w:rsid w:val="0040591C"/>
    <w:rsid w:val="00444F14"/>
    <w:rsid w:val="0045085C"/>
    <w:rsid w:val="00460B1F"/>
    <w:rsid w:val="0048357A"/>
    <w:rsid w:val="00483C3E"/>
    <w:rsid w:val="00486B0B"/>
    <w:rsid w:val="004C4790"/>
    <w:rsid w:val="004C6847"/>
    <w:rsid w:val="004D5430"/>
    <w:rsid w:val="00505ACB"/>
    <w:rsid w:val="00513818"/>
    <w:rsid w:val="00516FA8"/>
    <w:rsid w:val="0052682F"/>
    <w:rsid w:val="00547B9A"/>
    <w:rsid w:val="00552318"/>
    <w:rsid w:val="00567393"/>
    <w:rsid w:val="00574294"/>
    <w:rsid w:val="00580C54"/>
    <w:rsid w:val="005A2F61"/>
    <w:rsid w:val="005C3F67"/>
    <w:rsid w:val="005D23CD"/>
    <w:rsid w:val="005E304F"/>
    <w:rsid w:val="006102F3"/>
    <w:rsid w:val="00614A1D"/>
    <w:rsid w:val="00621ACF"/>
    <w:rsid w:val="00624BA4"/>
    <w:rsid w:val="00625971"/>
    <w:rsid w:val="006334D6"/>
    <w:rsid w:val="00635133"/>
    <w:rsid w:val="00636837"/>
    <w:rsid w:val="00652876"/>
    <w:rsid w:val="006574B4"/>
    <w:rsid w:val="006656BC"/>
    <w:rsid w:val="00682E7C"/>
    <w:rsid w:val="006A1E67"/>
    <w:rsid w:val="006A602B"/>
    <w:rsid w:val="006C1339"/>
    <w:rsid w:val="006E1BFF"/>
    <w:rsid w:val="006E51A1"/>
    <w:rsid w:val="006E5676"/>
    <w:rsid w:val="006E6A8E"/>
    <w:rsid w:val="006F5FEC"/>
    <w:rsid w:val="00713C3F"/>
    <w:rsid w:val="007405B6"/>
    <w:rsid w:val="00757369"/>
    <w:rsid w:val="00760363"/>
    <w:rsid w:val="0076254E"/>
    <w:rsid w:val="00784477"/>
    <w:rsid w:val="00790A4B"/>
    <w:rsid w:val="007A7723"/>
    <w:rsid w:val="007B5548"/>
    <w:rsid w:val="007B59F7"/>
    <w:rsid w:val="007C1620"/>
    <w:rsid w:val="007C71B8"/>
    <w:rsid w:val="007D387E"/>
    <w:rsid w:val="007D759E"/>
    <w:rsid w:val="007E03FA"/>
    <w:rsid w:val="007F4555"/>
    <w:rsid w:val="00801FA5"/>
    <w:rsid w:val="00805C97"/>
    <w:rsid w:val="00810D9D"/>
    <w:rsid w:val="008121DD"/>
    <w:rsid w:val="008136C2"/>
    <w:rsid w:val="0082155A"/>
    <w:rsid w:val="008462BA"/>
    <w:rsid w:val="00853F01"/>
    <w:rsid w:val="008700EA"/>
    <w:rsid w:val="008761C6"/>
    <w:rsid w:val="00893A27"/>
    <w:rsid w:val="008B03F9"/>
    <w:rsid w:val="008B1702"/>
    <w:rsid w:val="008B2A35"/>
    <w:rsid w:val="008D2BB7"/>
    <w:rsid w:val="008D43D9"/>
    <w:rsid w:val="008D4AF7"/>
    <w:rsid w:val="008E3512"/>
    <w:rsid w:val="008F4A48"/>
    <w:rsid w:val="00910EF6"/>
    <w:rsid w:val="009152EC"/>
    <w:rsid w:val="00922B02"/>
    <w:rsid w:val="00924474"/>
    <w:rsid w:val="00935FEA"/>
    <w:rsid w:val="0094297B"/>
    <w:rsid w:val="00943C14"/>
    <w:rsid w:val="0094473B"/>
    <w:rsid w:val="00946655"/>
    <w:rsid w:val="00951927"/>
    <w:rsid w:val="00965FD0"/>
    <w:rsid w:val="0096617A"/>
    <w:rsid w:val="00976E5E"/>
    <w:rsid w:val="00985C01"/>
    <w:rsid w:val="0098686E"/>
    <w:rsid w:val="009A7AE8"/>
    <w:rsid w:val="009D15A2"/>
    <w:rsid w:val="009F062E"/>
    <w:rsid w:val="00A046CE"/>
    <w:rsid w:val="00A21412"/>
    <w:rsid w:val="00A30F97"/>
    <w:rsid w:val="00A36BC7"/>
    <w:rsid w:val="00A44AB9"/>
    <w:rsid w:val="00A466C1"/>
    <w:rsid w:val="00A52535"/>
    <w:rsid w:val="00A52545"/>
    <w:rsid w:val="00A67DF6"/>
    <w:rsid w:val="00A733BB"/>
    <w:rsid w:val="00A77B5C"/>
    <w:rsid w:val="00AA696C"/>
    <w:rsid w:val="00AC6E76"/>
    <w:rsid w:val="00AD5842"/>
    <w:rsid w:val="00AD6EA4"/>
    <w:rsid w:val="00AF589F"/>
    <w:rsid w:val="00AF6A90"/>
    <w:rsid w:val="00B06337"/>
    <w:rsid w:val="00B125B8"/>
    <w:rsid w:val="00B21735"/>
    <w:rsid w:val="00B218A1"/>
    <w:rsid w:val="00B27919"/>
    <w:rsid w:val="00B33668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BF6159"/>
    <w:rsid w:val="00C0654E"/>
    <w:rsid w:val="00C06B3F"/>
    <w:rsid w:val="00C07377"/>
    <w:rsid w:val="00C111F4"/>
    <w:rsid w:val="00C16E3E"/>
    <w:rsid w:val="00C17B65"/>
    <w:rsid w:val="00C320DD"/>
    <w:rsid w:val="00C43EAF"/>
    <w:rsid w:val="00C44402"/>
    <w:rsid w:val="00C50D34"/>
    <w:rsid w:val="00C522B2"/>
    <w:rsid w:val="00C57423"/>
    <w:rsid w:val="00C700D0"/>
    <w:rsid w:val="00C81C3C"/>
    <w:rsid w:val="00C910E1"/>
    <w:rsid w:val="00C95259"/>
    <w:rsid w:val="00CA1910"/>
    <w:rsid w:val="00CB22DD"/>
    <w:rsid w:val="00CC041A"/>
    <w:rsid w:val="00CD48D5"/>
    <w:rsid w:val="00CF5B73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A3D56"/>
    <w:rsid w:val="00DB3E19"/>
    <w:rsid w:val="00DB4A72"/>
    <w:rsid w:val="00DC3F92"/>
    <w:rsid w:val="00DD3DF2"/>
    <w:rsid w:val="00DE5EC4"/>
    <w:rsid w:val="00DF6A0F"/>
    <w:rsid w:val="00DF7523"/>
    <w:rsid w:val="00E060E3"/>
    <w:rsid w:val="00E110ED"/>
    <w:rsid w:val="00E113BF"/>
    <w:rsid w:val="00E13F43"/>
    <w:rsid w:val="00E2293B"/>
    <w:rsid w:val="00E33CC7"/>
    <w:rsid w:val="00E43C0B"/>
    <w:rsid w:val="00E448BA"/>
    <w:rsid w:val="00E45B2F"/>
    <w:rsid w:val="00E53309"/>
    <w:rsid w:val="00E62A7E"/>
    <w:rsid w:val="00E66440"/>
    <w:rsid w:val="00E66E6F"/>
    <w:rsid w:val="00E838A7"/>
    <w:rsid w:val="00E8487B"/>
    <w:rsid w:val="00E86AE5"/>
    <w:rsid w:val="00E94E48"/>
    <w:rsid w:val="00EB15B0"/>
    <w:rsid w:val="00EB5FDB"/>
    <w:rsid w:val="00EB6F5F"/>
    <w:rsid w:val="00EC755A"/>
    <w:rsid w:val="00F05C2F"/>
    <w:rsid w:val="00F14F75"/>
    <w:rsid w:val="00F61E84"/>
    <w:rsid w:val="00F63F95"/>
    <w:rsid w:val="00F77B99"/>
    <w:rsid w:val="00F85CF6"/>
    <w:rsid w:val="00F86D8B"/>
    <w:rsid w:val="00F90613"/>
    <w:rsid w:val="00FA2043"/>
    <w:rsid w:val="00FC455D"/>
    <w:rsid w:val="00FD1CE8"/>
    <w:rsid w:val="00FE445A"/>
    <w:rsid w:val="00FE57F0"/>
    <w:rsid w:val="00FE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F8634E"/>
  <w15:docId w15:val="{24AF5583-3DD4-47C5-9D24-0F34411EC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60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9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01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52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65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38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tkxpv4/articles/z4t6rj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teracyshed.com/the-present.htm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Sonia Wall</cp:lastModifiedBy>
  <cp:revision>6</cp:revision>
  <dcterms:created xsi:type="dcterms:W3CDTF">2022-03-18T16:03:00Z</dcterms:created>
  <dcterms:modified xsi:type="dcterms:W3CDTF">2022-03-18T16:28:00Z</dcterms:modified>
</cp:coreProperties>
</file>